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A5B62" w14:textId="31A78CBB" w:rsidR="00D04154" w:rsidRPr="00C31167" w:rsidRDefault="00E62CEE" w:rsidP="00E62CEE">
      <w:pPr>
        <w:jc w:val="center"/>
        <w:rPr>
          <w:rFonts w:ascii="Cambria" w:hAnsi="Cambria"/>
          <w:b/>
          <w:bCs/>
          <w:szCs w:val="24"/>
          <w:lang w:val="en-US"/>
        </w:rPr>
      </w:pPr>
      <w:bookmarkStart w:id="0" w:name="_Hlk75185236"/>
      <w:r w:rsidRPr="00C31167">
        <w:rPr>
          <w:rFonts w:ascii="Cambria" w:hAnsi="Cambria"/>
          <w:b/>
          <w:bCs/>
          <w:szCs w:val="24"/>
          <w:lang w:val="en-US"/>
        </w:rPr>
        <w:t xml:space="preserve">Thiol levels in mild or moderate </w:t>
      </w:r>
      <w:r w:rsidR="00004F4D">
        <w:rPr>
          <w:rFonts w:ascii="Cambria" w:hAnsi="Cambria"/>
          <w:b/>
          <w:bCs/>
          <w:szCs w:val="24"/>
          <w:lang w:val="en-US"/>
        </w:rPr>
        <w:t>covid-19</w:t>
      </w:r>
      <w:r w:rsidRPr="00C31167">
        <w:rPr>
          <w:rFonts w:ascii="Cambria" w:hAnsi="Cambria"/>
          <w:b/>
          <w:bCs/>
          <w:szCs w:val="24"/>
          <w:lang w:val="en-US"/>
        </w:rPr>
        <w:t xml:space="preserve"> patients</w:t>
      </w:r>
      <w:r w:rsidR="000C77C2" w:rsidRPr="00C31167">
        <w:rPr>
          <w:rFonts w:ascii="Cambria" w:hAnsi="Cambria"/>
          <w:b/>
          <w:bCs/>
          <w:szCs w:val="24"/>
          <w:lang w:val="en-US"/>
        </w:rPr>
        <w:t xml:space="preserve">: </w:t>
      </w:r>
      <w:r w:rsidR="00C62E13">
        <w:rPr>
          <w:rFonts w:ascii="Cambria" w:hAnsi="Cambria"/>
          <w:b/>
          <w:bCs/>
          <w:szCs w:val="24"/>
          <w:lang w:val="en-US"/>
        </w:rPr>
        <w:t>A c</w:t>
      </w:r>
      <w:r w:rsidR="00141D2E">
        <w:rPr>
          <w:rFonts w:ascii="Cambria" w:hAnsi="Cambria"/>
          <w:b/>
          <w:bCs/>
          <w:szCs w:val="24"/>
          <w:lang w:val="en-US"/>
        </w:rPr>
        <w:t xml:space="preserve">omparison of variant and classic </w:t>
      </w:r>
      <w:r w:rsidR="00004F4D">
        <w:rPr>
          <w:rFonts w:ascii="Cambria" w:hAnsi="Cambria"/>
          <w:b/>
          <w:bCs/>
          <w:szCs w:val="24"/>
          <w:lang w:val="en-US"/>
        </w:rPr>
        <w:t>covid-19</w:t>
      </w:r>
      <w:r w:rsidR="00C62E13">
        <w:rPr>
          <w:rFonts w:ascii="Cambria" w:hAnsi="Cambria"/>
          <w:b/>
          <w:bCs/>
          <w:szCs w:val="24"/>
          <w:lang w:val="en-US"/>
        </w:rPr>
        <w:t xml:space="preserve"> cases</w:t>
      </w:r>
    </w:p>
    <w:bookmarkEnd w:id="0"/>
    <w:p w14:paraId="7F53CDE9" w14:textId="77777777" w:rsidR="00B43002" w:rsidRDefault="00B43002" w:rsidP="00B43002">
      <w:pPr>
        <w:rPr>
          <w:rFonts w:ascii="Cambria" w:hAnsi="Cambria"/>
          <w:b/>
          <w:bCs/>
          <w:lang w:val="en-US"/>
        </w:rPr>
      </w:pPr>
      <w:r>
        <w:rPr>
          <w:rFonts w:ascii="Cambria" w:hAnsi="Cambria"/>
          <w:b/>
          <w:bCs/>
          <w:lang w:val="en-US"/>
        </w:rPr>
        <w:t xml:space="preserve">Abstract </w:t>
      </w:r>
    </w:p>
    <w:p w14:paraId="4D0F6A11" w14:textId="77777777" w:rsidR="00B43002" w:rsidRDefault="00B43002" w:rsidP="00B43002">
      <w:pPr>
        <w:rPr>
          <w:rFonts w:ascii="Cambria" w:hAnsi="Cambria"/>
          <w:lang w:val="en-US"/>
        </w:rPr>
      </w:pPr>
      <w:r>
        <w:rPr>
          <w:rFonts w:ascii="Cambria" w:hAnsi="Cambria"/>
          <w:lang w:val="en-US"/>
        </w:rPr>
        <w:t>Background: Various variants of the covid-19 have started to attract attention recently. The clinical course of these variants and possible predictive parameters are being investigated. This study aimed to examine the relationship between thiol levels, which are indicators of oxidative stress, and variant covid-19 types.</w:t>
      </w:r>
    </w:p>
    <w:p w14:paraId="6364E2EB" w14:textId="77777777" w:rsidR="00B43002" w:rsidRDefault="00B43002" w:rsidP="00B43002">
      <w:pPr>
        <w:rPr>
          <w:rFonts w:ascii="Cambria" w:hAnsi="Cambria"/>
          <w:szCs w:val="24"/>
          <w:lang w:val="en-US"/>
        </w:rPr>
      </w:pPr>
      <w:r>
        <w:rPr>
          <w:rFonts w:ascii="Cambria" w:hAnsi="Cambria"/>
          <w:lang w:val="en-US"/>
        </w:rPr>
        <w:t xml:space="preserve">Methods: In this cross-sectional study, </w:t>
      </w:r>
      <w:r>
        <w:rPr>
          <w:rFonts w:ascii="Cambria" w:hAnsi="Cambria"/>
          <w:szCs w:val="24"/>
          <w:lang w:val="en-US"/>
        </w:rPr>
        <w:t>patients with a diagnosis of classic covid-19 and patients with a diagnosis of variant covid-19 with mild and moderate symptoms followed in the clinical observatory of Ankara city hospital were included in the study group. The patients were divided into two groups according to the covid-19 type as variant and classic covid-19, and a healthy control group is added for comparison. A complete blood count and thiol analysis are performed from the venous blood samples. Obtained results were compared between groups, and the ROC analysis is performed.</w:t>
      </w:r>
    </w:p>
    <w:p w14:paraId="30623BEC" w14:textId="77777777" w:rsidR="00B43002" w:rsidRDefault="00B43002" w:rsidP="00B43002">
      <w:pPr>
        <w:rPr>
          <w:rFonts w:ascii="Cambria" w:hAnsi="Cambria"/>
          <w:lang w:val="en-US"/>
        </w:rPr>
      </w:pPr>
      <w:r>
        <w:rPr>
          <w:rFonts w:ascii="Cambria" w:hAnsi="Cambria"/>
          <w:lang w:val="en-US"/>
        </w:rPr>
        <w:t xml:space="preserve">Results: Thiol levels were significantly lower in patients with a diagnosis of Covid-19 compared to the control group. In terms of WBC, lymphocyte, neutrophil, NLR, ferritin and thiol parameters, patients with variant covid-19 differed significantly from patients with a classic covid-19 diagnosis. </w:t>
      </w:r>
      <w:r>
        <w:rPr>
          <w:rFonts w:ascii="Cambria" w:hAnsi="Cambria"/>
          <w:lang w:val="en-US"/>
        </w:rPr>
        <w:tab/>
        <w:t>Thiol levels' cut-off values to distinguish between variant covid-19 patients and control group from classical covid-19 patients were almost identical (423 and 422 µmol/L, respectively).</w:t>
      </w:r>
    </w:p>
    <w:p w14:paraId="43A18B73" w14:textId="77777777" w:rsidR="00B43002" w:rsidRDefault="00B43002" w:rsidP="00B43002">
      <w:pPr>
        <w:rPr>
          <w:rFonts w:ascii="Cambria" w:hAnsi="Cambria"/>
          <w:lang w:val="en-US"/>
        </w:rPr>
      </w:pPr>
      <w:r>
        <w:rPr>
          <w:rFonts w:ascii="Cambria" w:hAnsi="Cambria"/>
          <w:lang w:val="en-US"/>
        </w:rPr>
        <w:t>Conclusions: It seems possible to use thiol as a sensitive, specific and cost-effective marker to suspect variant covid-19 cases. Since this study is probably the first example in this subject, it would form a basis for further studies.</w:t>
      </w:r>
    </w:p>
    <w:p w14:paraId="276F95E4" w14:textId="77777777" w:rsidR="00B43002" w:rsidRDefault="00B43002" w:rsidP="00B43002">
      <w:pPr>
        <w:rPr>
          <w:rFonts w:ascii="Cambria" w:hAnsi="Cambria"/>
          <w:lang w:val="en-US"/>
        </w:rPr>
      </w:pPr>
      <w:r>
        <w:rPr>
          <w:rFonts w:ascii="Cambria" w:hAnsi="Cambria"/>
          <w:b/>
          <w:bCs/>
          <w:lang w:val="en-US"/>
        </w:rPr>
        <w:t>Keywords</w:t>
      </w:r>
      <w:r>
        <w:rPr>
          <w:rFonts w:ascii="Cambria" w:hAnsi="Cambria"/>
          <w:lang w:val="en-US"/>
        </w:rPr>
        <w:t>: Covid-19, SARS-CoV-2, variant covid-19, thiol, oxidative stress.</w:t>
      </w:r>
    </w:p>
    <w:p w14:paraId="0449AE09" w14:textId="3422FA15" w:rsidR="00B43002" w:rsidRPr="00DF502F" w:rsidRDefault="00F97645" w:rsidP="00DF502F">
      <w:pPr>
        <w:shd w:val="clear" w:color="auto" w:fill="D9D9D9" w:themeFill="background1" w:themeFillShade="D9"/>
        <w:rPr>
          <w:rFonts w:ascii="Cambria" w:hAnsi="Cambria"/>
          <w:b/>
          <w:bCs/>
          <w:lang w:val="en-US"/>
        </w:rPr>
      </w:pPr>
      <w:r w:rsidRPr="00DF502F">
        <w:rPr>
          <w:rFonts w:ascii="Cambria" w:hAnsi="Cambria"/>
          <w:b/>
          <w:bCs/>
          <w:lang w:val="en-US"/>
        </w:rPr>
        <w:t>What’s already known about this topic?</w:t>
      </w:r>
    </w:p>
    <w:p w14:paraId="3CE0CA33" w14:textId="10CFD25B" w:rsidR="00F97645" w:rsidRPr="00DF502F" w:rsidRDefault="00F97645" w:rsidP="00DF502F">
      <w:pPr>
        <w:shd w:val="clear" w:color="auto" w:fill="D9D9D9" w:themeFill="background1" w:themeFillShade="D9"/>
        <w:rPr>
          <w:rFonts w:ascii="Cambria" w:hAnsi="Cambria"/>
          <w:lang w:val="en-US"/>
        </w:rPr>
      </w:pPr>
      <w:r w:rsidRPr="00DF502F">
        <w:rPr>
          <w:rFonts w:ascii="Cambria" w:hAnsi="Cambria"/>
          <w:lang w:val="en-US"/>
        </w:rPr>
        <w:t>Various variants of the covid-19 have started to attract attention recently. The clinical course of these variants and possible predictive parameters are being investigated. The thiol balance has a critical role in the entry of the virus into the host cell, and oxidative stress caused by free radicals may affect this balance.</w:t>
      </w:r>
    </w:p>
    <w:p w14:paraId="0FC5A4BC" w14:textId="7600C387" w:rsidR="00F97645" w:rsidRPr="00DF502F" w:rsidRDefault="00F97645" w:rsidP="00DF502F">
      <w:pPr>
        <w:shd w:val="clear" w:color="auto" w:fill="D9D9D9" w:themeFill="background1" w:themeFillShade="D9"/>
        <w:rPr>
          <w:rFonts w:ascii="Cambria" w:hAnsi="Cambria"/>
          <w:b/>
          <w:bCs/>
          <w:lang w:val="en-US"/>
        </w:rPr>
      </w:pPr>
      <w:r w:rsidRPr="00DF502F">
        <w:rPr>
          <w:rFonts w:ascii="Cambria" w:hAnsi="Cambria"/>
          <w:b/>
          <w:bCs/>
          <w:lang w:val="en-US"/>
        </w:rPr>
        <w:t>What does this article add?</w:t>
      </w:r>
    </w:p>
    <w:p w14:paraId="1659FCE5" w14:textId="3DDD80E9" w:rsidR="00F97645" w:rsidRPr="00DF502F" w:rsidRDefault="00F97645" w:rsidP="00DF502F">
      <w:pPr>
        <w:shd w:val="clear" w:color="auto" w:fill="D9D9D9" w:themeFill="background1" w:themeFillShade="D9"/>
        <w:rPr>
          <w:rFonts w:ascii="Cambria" w:hAnsi="Cambria"/>
          <w:lang w:val="en-US"/>
        </w:rPr>
      </w:pPr>
      <w:r w:rsidRPr="00DF502F">
        <w:rPr>
          <w:rFonts w:ascii="Cambria" w:hAnsi="Cambria"/>
          <w:lang w:val="en-US"/>
        </w:rPr>
        <w:t>Thiol levels were significantly lower in patients with a diagnosis of Covid-19 compared to the control group.</w:t>
      </w:r>
      <w:r w:rsidR="00DF502F">
        <w:rPr>
          <w:rFonts w:ascii="Cambria" w:hAnsi="Cambria"/>
          <w:lang w:val="en-US"/>
        </w:rPr>
        <w:t xml:space="preserve"> </w:t>
      </w:r>
      <w:r w:rsidR="00976EAF">
        <w:rPr>
          <w:rFonts w:ascii="Cambria" w:hAnsi="Cambria"/>
          <w:lang w:val="en-US"/>
        </w:rPr>
        <w:t>P</w:t>
      </w:r>
      <w:r w:rsidRPr="00DF502F">
        <w:rPr>
          <w:rFonts w:ascii="Cambria" w:hAnsi="Cambria"/>
          <w:lang w:val="en-US"/>
        </w:rPr>
        <w:t xml:space="preserve">atients with variant covid-19 </w:t>
      </w:r>
      <w:r w:rsidR="00976EAF">
        <w:rPr>
          <w:rFonts w:ascii="Cambria" w:hAnsi="Cambria"/>
          <w:lang w:val="en-US"/>
        </w:rPr>
        <w:t xml:space="preserve">also </w:t>
      </w:r>
      <w:r w:rsidRPr="00DF502F">
        <w:rPr>
          <w:rFonts w:ascii="Cambria" w:hAnsi="Cambria"/>
          <w:lang w:val="en-US"/>
        </w:rPr>
        <w:t xml:space="preserve">differed significantly from patients with a </w:t>
      </w:r>
      <w:r w:rsidR="00976EAF">
        <w:rPr>
          <w:rFonts w:ascii="Cambria" w:hAnsi="Cambria"/>
          <w:lang w:val="en-US"/>
        </w:rPr>
        <w:t>non-variant</w:t>
      </w:r>
      <w:r w:rsidRPr="00DF502F">
        <w:rPr>
          <w:rFonts w:ascii="Cambria" w:hAnsi="Cambria"/>
          <w:lang w:val="en-US"/>
        </w:rPr>
        <w:t xml:space="preserve"> covid-19 diagnosis</w:t>
      </w:r>
      <w:r w:rsidR="00976EAF">
        <w:rPr>
          <w:rFonts w:ascii="Cambria" w:hAnsi="Cambria"/>
          <w:lang w:val="en-US"/>
        </w:rPr>
        <w:t xml:space="preserve"> in terms of thiol levels</w:t>
      </w:r>
      <w:r w:rsidRPr="00DF502F">
        <w:rPr>
          <w:rFonts w:ascii="Cambria" w:hAnsi="Cambria"/>
          <w:lang w:val="en-US"/>
        </w:rPr>
        <w:t>.</w:t>
      </w:r>
      <w:r w:rsidR="00DF502F">
        <w:rPr>
          <w:rFonts w:ascii="Cambria" w:hAnsi="Cambria"/>
          <w:lang w:val="en-US"/>
        </w:rPr>
        <w:t xml:space="preserve"> </w:t>
      </w:r>
      <w:r w:rsidRPr="00DF502F">
        <w:rPr>
          <w:rFonts w:ascii="Cambria" w:hAnsi="Cambria"/>
          <w:lang w:val="en-US"/>
        </w:rPr>
        <w:t>It seems possible to use thiol levels as a sensitive, specific</w:t>
      </w:r>
      <w:r w:rsidR="00787AC5">
        <w:rPr>
          <w:rFonts w:ascii="Cambria" w:hAnsi="Cambria"/>
          <w:lang w:val="en-US"/>
        </w:rPr>
        <w:t>,</w:t>
      </w:r>
      <w:r w:rsidRPr="00DF502F">
        <w:rPr>
          <w:rFonts w:ascii="Cambria" w:hAnsi="Cambria"/>
          <w:lang w:val="en-US"/>
        </w:rPr>
        <w:t xml:space="preserve"> and cost-effective marker to distinguish between variant covid-19 patients from </w:t>
      </w:r>
      <w:r w:rsidR="00787AC5">
        <w:rPr>
          <w:rFonts w:ascii="Cambria" w:hAnsi="Cambria"/>
          <w:lang w:val="en-US"/>
        </w:rPr>
        <w:t>non-variant cases</w:t>
      </w:r>
      <w:r w:rsidRPr="00DF502F">
        <w:rPr>
          <w:rFonts w:ascii="Cambria" w:hAnsi="Cambria"/>
          <w:lang w:val="en-US"/>
        </w:rPr>
        <w:t>.</w:t>
      </w:r>
    </w:p>
    <w:p w14:paraId="484E33BD" w14:textId="77777777" w:rsidR="00F97645" w:rsidRDefault="00F97645" w:rsidP="00E62CEE">
      <w:pPr>
        <w:rPr>
          <w:rFonts w:ascii="Cambria" w:hAnsi="Cambria"/>
          <w:b/>
          <w:bCs/>
          <w:szCs w:val="24"/>
          <w:lang w:val="en-US"/>
        </w:rPr>
      </w:pPr>
    </w:p>
    <w:p w14:paraId="26DE480A" w14:textId="347359F1" w:rsidR="00E62CEE" w:rsidRPr="00C31167" w:rsidRDefault="00E62CEE" w:rsidP="00E62CEE">
      <w:pPr>
        <w:rPr>
          <w:rFonts w:ascii="Cambria" w:hAnsi="Cambria"/>
          <w:b/>
          <w:bCs/>
          <w:szCs w:val="24"/>
          <w:lang w:val="en-US"/>
        </w:rPr>
      </w:pPr>
      <w:r w:rsidRPr="00C31167">
        <w:rPr>
          <w:rFonts w:ascii="Cambria" w:hAnsi="Cambria"/>
          <w:b/>
          <w:bCs/>
          <w:szCs w:val="24"/>
          <w:lang w:val="en-US"/>
        </w:rPr>
        <w:lastRenderedPageBreak/>
        <w:t>Introduction</w:t>
      </w:r>
    </w:p>
    <w:p w14:paraId="137E3016" w14:textId="229B9814" w:rsidR="00E62CEE" w:rsidRPr="008F1B05" w:rsidRDefault="008F1B05" w:rsidP="00AA075A">
      <w:pPr>
        <w:jc w:val="both"/>
        <w:rPr>
          <w:rFonts w:ascii="Cambria" w:hAnsi="Cambria"/>
          <w:szCs w:val="24"/>
          <w:lang w:val="en-US"/>
        </w:rPr>
      </w:pPr>
      <w:r w:rsidRPr="008F1B05">
        <w:rPr>
          <w:rFonts w:ascii="Cambria" w:hAnsi="Cambria"/>
          <w:szCs w:val="24"/>
          <w:lang w:val="en-US"/>
        </w:rPr>
        <w:t>SARS-CoV-2, also known as Coronavirus 19, is the seventh member of the coronavirus family, which has members such as severe acute respiratory syndrome coronavirus (SARS-</w:t>
      </w:r>
      <w:proofErr w:type="spellStart"/>
      <w:r w:rsidRPr="008F1B05">
        <w:rPr>
          <w:rFonts w:ascii="Cambria" w:hAnsi="Cambria"/>
          <w:szCs w:val="24"/>
          <w:lang w:val="en-US"/>
        </w:rPr>
        <w:t>CoV</w:t>
      </w:r>
      <w:proofErr w:type="spellEnd"/>
      <w:r w:rsidRPr="008F1B05">
        <w:rPr>
          <w:rFonts w:ascii="Cambria" w:hAnsi="Cambria"/>
          <w:szCs w:val="24"/>
          <w:lang w:val="en-US"/>
        </w:rPr>
        <w:t>) and Middle East respiratory syndrome coronavirus (MERS-</w:t>
      </w:r>
      <w:proofErr w:type="spellStart"/>
      <w:r w:rsidRPr="008F1B05">
        <w:rPr>
          <w:rFonts w:ascii="Cambria" w:hAnsi="Cambria"/>
          <w:szCs w:val="24"/>
          <w:lang w:val="en-US"/>
        </w:rPr>
        <w:t>CoV</w:t>
      </w:r>
      <w:proofErr w:type="spellEnd"/>
      <w:r w:rsidRPr="008F1B05">
        <w:rPr>
          <w:rFonts w:ascii="Cambria" w:hAnsi="Cambria"/>
          <w:szCs w:val="24"/>
          <w:lang w:val="en-US"/>
        </w:rPr>
        <w:t>), following its detection in Wuhan in 2019 in a short time</w:t>
      </w:r>
      <w:r>
        <w:rPr>
          <w:rFonts w:ascii="Cambria" w:hAnsi="Cambria"/>
          <w:szCs w:val="24"/>
          <w:lang w:val="en-US"/>
        </w:rPr>
        <w:t>,</w:t>
      </w:r>
      <w:r w:rsidRPr="008F1B05">
        <w:rPr>
          <w:rFonts w:ascii="Cambria" w:hAnsi="Cambria"/>
          <w:szCs w:val="24"/>
          <w:lang w:val="en-US"/>
        </w:rPr>
        <w:t xml:space="preserve"> </w:t>
      </w:r>
      <w:r>
        <w:rPr>
          <w:rFonts w:ascii="Cambria" w:hAnsi="Cambria"/>
          <w:szCs w:val="24"/>
          <w:lang w:val="en-US"/>
        </w:rPr>
        <w:t>i</w:t>
      </w:r>
      <w:r w:rsidRPr="008F1B05">
        <w:rPr>
          <w:rFonts w:ascii="Cambria" w:hAnsi="Cambria"/>
          <w:szCs w:val="24"/>
          <w:lang w:val="en-US"/>
        </w:rPr>
        <w:t>t has turned into a pandemic that has taken the world under its influence.</w:t>
      </w:r>
      <w:r w:rsidR="001A55D7">
        <w:rPr>
          <w:rFonts w:ascii="Cambria" w:hAnsi="Cambria"/>
          <w:szCs w:val="24"/>
        </w:rPr>
        <w:fldChar w:fldCharType="begin"/>
      </w:r>
      <w:r w:rsidR="003A4F73">
        <w:rPr>
          <w:rFonts w:ascii="Cambria" w:hAnsi="Cambria"/>
          <w:szCs w:val="24"/>
        </w:rPr>
        <w:instrText xml:space="preserve"> ADDIN EN.CITE &lt;EndNote&gt;&lt;Cite&gt;&lt;Author&gt;Denison&lt;/Author&gt;&lt;Year&gt;2011&lt;/Year&gt;&lt;RecNum&gt;674&lt;/RecNum&gt;&lt;DisplayText&gt;&lt;style face="superscript"&gt;1&lt;/style&gt;&lt;/DisplayText&gt;&lt;record&gt;&lt;rec-number&gt;674&lt;/rec-number&gt;&lt;foreign-keys&gt;&lt;key app="EN" db-id="w02zpaxwfrtwz3efdflpe59jtxzr2szpeasw" timestamp="1622118619"&gt;674&lt;/key&gt;&lt;/foreign-keys&gt;&lt;ref-type name="Journal Article"&gt;17&lt;/ref-type&gt;&lt;contributors&gt;&lt;authors&gt;&lt;author&gt;Denison, M. R.&lt;/author&gt;&lt;author&gt;Graham, R. L.&lt;/author&gt;&lt;author&gt;Donaldson, E. F.&lt;/author&gt;&lt;author&gt;Eckerle, L. D.&lt;/author&gt;&lt;author&gt;Baric, R. S.&lt;/author&gt;&lt;/authors&gt;&lt;/contributors&gt;&lt;auth-address&gt;Department of Pediatrics and Microbiology &amp;amp; Immunology, Vanderbilt University Medical Center, Nashville, TN, USA.&lt;/auth-address&gt;&lt;titles&gt;&lt;title&gt;Coronaviruses: an RNA proofreading machine regulates replication fidelity and diversity&lt;/title&gt;&lt;secondary-title&gt;RNA Biol&lt;/secondary-title&gt;&lt;/titles&gt;&lt;periodical&gt;&lt;full-title&gt;RNA Biol&lt;/full-title&gt;&lt;/periodical&gt;&lt;pages&gt;270-9&lt;/pages&gt;&lt;volume&gt;8&lt;/volume&gt;&lt;number&gt;2&lt;/number&gt;&lt;edition&gt;2011/05/20&lt;/edition&gt;&lt;keywords&gt;&lt;keyword&gt;Animals&lt;/keyword&gt;&lt;keyword&gt;Coronavirus/genetics/*physiology&lt;/keyword&gt;&lt;keyword&gt;Evolution, Molecular&lt;/keyword&gt;&lt;keyword&gt;Genome, Viral&lt;/keyword&gt;&lt;keyword&gt;Humans&lt;/keyword&gt;&lt;keyword&gt;*Mutation&lt;/keyword&gt;&lt;keyword&gt;RNA, Viral/*genetics&lt;/keyword&gt;&lt;keyword&gt;*Virus Replication&lt;/keyword&gt;&lt;/keywords&gt;&lt;dates&gt;&lt;year&gt;2011&lt;/year&gt;&lt;pub-dates&gt;&lt;date&gt;Mar-Apr&lt;/date&gt;&lt;/pub-dates&gt;&lt;/dates&gt;&lt;isbn&gt;1555-8584 (Electronic)&amp;#xD;1547-6286 (Linking)&lt;/isbn&gt;&lt;accession-num&gt;21593585&lt;/accession-num&gt;&lt;urls&gt;&lt;related-urls&gt;&lt;url&gt;https://www.ncbi.nlm.nih.gov/pubmed/21593585&lt;/url&gt;&lt;/related-urls&gt;&lt;/urls&gt;&lt;custom2&gt;PMC3127101&lt;/custom2&gt;&lt;electronic-resource-num&gt;10.4161/rna.8.2.15013&lt;/electronic-resource-num&gt;&lt;/record&gt;&lt;/Cite&gt;&lt;/EndNote&gt;</w:instrText>
      </w:r>
      <w:r w:rsidR="001A55D7">
        <w:rPr>
          <w:rFonts w:ascii="Cambria" w:hAnsi="Cambria"/>
          <w:szCs w:val="24"/>
        </w:rPr>
        <w:fldChar w:fldCharType="separate"/>
      </w:r>
      <w:r w:rsidR="003A4F73" w:rsidRPr="003A4F73">
        <w:rPr>
          <w:rFonts w:ascii="Cambria" w:hAnsi="Cambria"/>
          <w:noProof/>
          <w:szCs w:val="24"/>
          <w:vertAlign w:val="superscript"/>
        </w:rPr>
        <w:t>1</w:t>
      </w:r>
      <w:r w:rsidR="001A55D7">
        <w:rPr>
          <w:rFonts w:ascii="Cambria" w:hAnsi="Cambria"/>
          <w:szCs w:val="24"/>
        </w:rPr>
        <w:fldChar w:fldCharType="end"/>
      </w:r>
      <w:r w:rsidR="00AE3AAC">
        <w:rPr>
          <w:rFonts w:ascii="Cambria" w:hAnsi="Cambria"/>
          <w:szCs w:val="24"/>
        </w:rPr>
        <w:t xml:space="preserve"> </w:t>
      </w:r>
      <w:r w:rsidRPr="008F1B05">
        <w:rPr>
          <w:rFonts w:ascii="Cambria" w:hAnsi="Cambria"/>
          <w:szCs w:val="24"/>
          <w:lang w:val="en-US"/>
        </w:rPr>
        <w:t xml:space="preserve">Basically, </w:t>
      </w:r>
      <w:r w:rsidR="00004F4D">
        <w:rPr>
          <w:rFonts w:ascii="Cambria" w:hAnsi="Cambria"/>
          <w:szCs w:val="24"/>
          <w:lang w:val="en-US"/>
        </w:rPr>
        <w:t>four</w:t>
      </w:r>
      <w:r w:rsidRPr="008F1B05">
        <w:rPr>
          <w:rFonts w:ascii="Cambria" w:hAnsi="Cambria"/>
          <w:szCs w:val="24"/>
          <w:lang w:val="en-US"/>
        </w:rPr>
        <w:t xml:space="preserve"> variants of concern are mentioned, namely alpha, beta, gamma and delta of the coronavirus family. It is known that the beta type, to which SARS-</w:t>
      </w:r>
      <w:proofErr w:type="spellStart"/>
      <w:r w:rsidRPr="008F1B05">
        <w:rPr>
          <w:rFonts w:ascii="Cambria" w:hAnsi="Cambria"/>
          <w:szCs w:val="24"/>
          <w:lang w:val="en-US"/>
        </w:rPr>
        <w:t>CoV</w:t>
      </w:r>
      <w:proofErr w:type="spellEnd"/>
      <w:r w:rsidRPr="008F1B05">
        <w:rPr>
          <w:rFonts w:ascii="Cambria" w:hAnsi="Cambria"/>
          <w:szCs w:val="24"/>
          <w:lang w:val="en-US"/>
        </w:rPr>
        <w:t xml:space="preserve"> and SARS-CoV-2 subtypes belong, causes more severe infection.</w:t>
      </w:r>
      <w:r w:rsidR="00141D2E" w:rsidRPr="008F1B05">
        <w:rPr>
          <w:rFonts w:ascii="Cambria" w:hAnsi="Cambria"/>
          <w:szCs w:val="24"/>
          <w:lang w:val="en-US"/>
        </w:rPr>
        <w:fldChar w:fldCharType="begin"/>
      </w:r>
      <w:r w:rsidR="003A4F73" w:rsidRPr="008F1B05">
        <w:rPr>
          <w:rFonts w:ascii="Cambria" w:hAnsi="Cambria"/>
          <w:szCs w:val="24"/>
          <w:lang w:val="en-US"/>
        </w:rPr>
        <w:instrText xml:space="preserve"> ADDIN EN.CITE &lt;EndNote&gt;&lt;Cite&gt;&lt;Author&gt;Velavan&lt;/Author&gt;&lt;Year&gt;2020&lt;/Year&gt;&lt;RecNum&gt;675&lt;/RecNum&gt;&lt;DisplayText&gt;&lt;style face="superscript"&gt;2&lt;/style&gt;&lt;/DisplayText&gt;&lt;record&gt;&lt;rec-number&gt;675&lt;/rec-number&gt;&lt;foreign-keys&gt;&lt;key app="EN" db-id="w02zpaxwfrtwz3efdflpe59jtxzr2szpeasw" timestamp="1622119629"&gt;675&lt;/key&gt;&lt;/foreign-keys&gt;&lt;ref-type name="Journal Article"&gt;17&lt;/ref-type&gt;&lt;contributors&gt;&lt;authors&gt;&lt;author&gt;Velavan, T. P.&lt;/author&gt;&lt;author&gt;Meyer, C. G.&lt;/author&gt;&lt;/authors&gt;&lt;/contributors&gt;&lt;auth-address&gt;Institute of Tropical Medicine, Universitatsklinikum Tubingen, Germany.&amp;#xD;Vietnamese German Center for Medical Research, Hanoi, Vietnam.&amp;#xD;Faculty of Medicine, Duy Tan University, Da Nang, Vietnam.&lt;/auth-address&gt;&lt;titles&gt;&lt;title&gt;The COVID-19 epidemic&lt;/title&gt;&lt;secondary-title&gt;Trop Med Int Health&lt;/secondary-title&gt;&lt;/titles&gt;&lt;periodical&gt;&lt;full-title&gt;Trop Med Int Health&lt;/full-title&gt;&lt;/periodical&gt;&lt;pages&gt;278-280&lt;/pages&gt;&lt;volume&gt;25&lt;/volume&gt;&lt;number&gt;3&lt;/number&gt;&lt;edition&gt;2020/02/14&lt;/edition&gt;&lt;keywords&gt;&lt;keyword&gt;Age Factors&lt;/keyword&gt;&lt;keyword&gt;Animals&lt;/keyword&gt;&lt;keyword&gt;*Betacoronavirus&lt;/keyword&gt;&lt;keyword&gt;Covid-19&lt;/keyword&gt;&lt;keyword&gt;China/epidemiology&lt;/keyword&gt;&lt;keyword&gt;Chiroptera/virology&lt;/keyword&gt;&lt;keyword&gt;Coronavirus Infections/*epidemiology/*transmission&lt;/keyword&gt;&lt;keyword&gt;Humans&lt;/keyword&gt;&lt;keyword&gt;Mortality&lt;/keyword&gt;&lt;keyword&gt;Pandemics/*statistics &amp;amp; numerical data&lt;/keyword&gt;&lt;keyword&gt;Pneumonia, Viral/*epidemiology/*transmission&lt;/keyword&gt;&lt;keyword&gt;Risk Factors&lt;/keyword&gt;&lt;keyword&gt;SARS-CoV-2&lt;/keyword&gt;&lt;keyword&gt;Zoonoses&lt;/keyword&gt;&lt;keyword&gt;*2019-nCoV&lt;/keyword&gt;&lt;keyword&gt;*covid-19&lt;/keyword&gt;&lt;keyword&gt;*Epidemic&lt;/keyword&gt;&lt;keyword&gt;*SARS-CoV2&lt;/keyword&gt;&lt;keyword&gt;*Wuhan&lt;/keyword&gt;&lt;/keywords&gt;&lt;dates&gt;&lt;year&gt;2020&lt;/year&gt;&lt;pub-dates&gt;&lt;date&gt;Mar&lt;/date&gt;&lt;/pub-dates&gt;&lt;/dates&gt;&lt;isbn&gt;1365-3156 (Electronic)&amp;#xD;1360-2276 (Linking)&lt;/isbn&gt;&lt;accession-num&gt;32052514&lt;/accession-num&gt;&lt;urls&gt;&lt;related-urls&gt;&lt;url&gt;https://www.ncbi.nlm.nih.gov/pubmed/32052514&lt;/url&gt;&lt;/related-urls&gt;&lt;/urls&gt;&lt;custom2&gt;PMC7169770&lt;/custom2&gt;&lt;electronic-resource-num&gt;10.1111/tmi.13383&lt;/electronic-resource-num&gt;&lt;/record&gt;&lt;/Cite&gt;&lt;/EndNote&gt;</w:instrText>
      </w:r>
      <w:r w:rsidR="00141D2E" w:rsidRPr="008F1B05">
        <w:rPr>
          <w:rFonts w:ascii="Cambria" w:hAnsi="Cambria"/>
          <w:szCs w:val="24"/>
          <w:lang w:val="en-US"/>
        </w:rPr>
        <w:fldChar w:fldCharType="separate"/>
      </w:r>
      <w:r w:rsidR="003A4F73" w:rsidRPr="008F1B05">
        <w:rPr>
          <w:rFonts w:ascii="Cambria" w:hAnsi="Cambria"/>
          <w:noProof/>
          <w:szCs w:val="24"/>
          <w:vertAlign w:val="superscript"/>
          <w:lang w:val="en-US"/>
        </w:rPr>
        <w:t>2</w:t>
      </w:r>
      <w:r w:rsidR="00141D2E" w:rsidRPr="008F1B05">
        <w:rPr>
          <w:rFonts w:ascii="Cambria" w:hAnsi="Cambria"/>
          <w:szCs w:val="24"/>
          <w:lang w:val="en-US"/>
        </w:rPr>
        <w:fldChar w:fldCharType="end"/>
      </w:r>
      <w:r w:rsidR="00C62E13" w:rsidRPr="008F1B05">
        <w:rPr>
          <w:rFonts w:ascii="Cambria" w:hAnsi="Cambria"/>
          <w:szCs w:val="24"/>
          <w:lang w:val="en-US"/>
        </w:rPr>
        <w:t xml:space="preserve"> </w:t>
      </w:r>
      <w:r w:rsidRPr="008F1B05">
        <w:rPr>
          <w:rFonts w:ascii="Cambria" w:hAnsi="Cambria"/>
          <w:szCs w:val="24"/>
          <w:lang w:val="en-US"/>
        </w:rPr>
        <w:t xml:space="preserve">In the </w:t>
      </w:r>
      <w:r w:rsidR="00004F4D">
        <w:rPr>
          <w:rFonts w:ascii="Cambria" w:hAnsi="Cambria"/>
          <w:szCs w:val="24"/>
          <w:lang w:val="en-US"/>
        </w:rPr>
        <w:t>covid-19</w:t>
      </w:r>
      <w:r w:rsidRPr="008F1B05">
        <w:rPr>
          <w:rFonts w:ascii="Cambria" w:hAnsi="Cambria"/>
          <w:szCs w:val="24"/>
          <w:lang w:val="en-US"/>
        </w:rPr>
        <w:t xml:space="preserve"> pandemic, variant virus forms were first reported in South Africa in May 2020, followed by variants from the United Kingdom, India and Brazil.</w:t>
      </w:r>
      <w:r w:rsidR="00175524" w:rsidRPr="008F1B05">
        <w:rPr>
          <w:rFonts w:ascii="Cambria" w:hAnsi="Cambria"/>
          <w:szCs w:val="24"/>
          <w:lang w:val="en-US"/>
        </w:rPr>
        <w:fldChar w:fldCharType="begin">
          <w:fldData xml:space="preserve">PEVuZE5vdGU+PENpdGU+PEF1dGhvcj5LaXJieTwvQXV0aG9yPjxZZWFyPjIwMjE8L1llYXI+PFJl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</w:fldData>
        </w:fldChar>
      </w:r>
      <w:r w:rsidR="003A4F73" w:rsidRPr="008F1B05">
        <w:rPr>
          <w:rFonts w:ascii="Cambria" w:hAnsi="Cambria"/>
          <w:szCs w:val="24"/>
          <w:lang w:val="en-US"/>
        </w:rPr>
        <w:instrText xml:space="preserve"> ADDIN EN.CITE </w:instrText>
      </w:r>
      <w:r w:rsidR="003A4F73" w:rsidRPr="008F1B05">
        <w:rPr>
          <w:rFonts w:ascii="Cambria" w:hAnsi="Cambria"/>
          <w:szCs w:val="24"/>
          <w:lang w:val="en-US"/>
        </w:rPr>
        <w:fldChar w:fldCharType="begin">
          <w:fldData xml:space="preserve">PEVuZE5vdGU+PENpdGU+PEF1dGhvcj5LaXJieTwvQXV0aG9yPjxZZWFyPjIwMjE8L1llYXI+PFJl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</w:fldData>
        </w:fldChar>
      </w:r>
      <w:r w:rsidR="003A4F73" w:rsidRPr="008F1B05">
        <w:rPr>
          <w:rFonts w:ascii="Cambria" w:hAnsi="Cambria"/>
          <w:szCs w:val="24"/>
          <w:lang w:val="en-US"/>
        </w:rPr>
        <w:instrText xml:space="preserve"> ADDIN EN.CITE.DATA </w:instrText>
      </w:r>
      <w:r w:rsidR="003A4F73" w:rsidRPr="008F1B05">
        <w:rPr>
          <w:rFonts w:ascii="Cambria" w:hAnsi="Cambria"/>
          <w:szCs w:val="24"/>
          <w:lang w:val="en-US"/>
        </w:rPr>
      </w:r>
      <w:r w:rsidR="003A4F73" w:rsidRPr="008F1B05">
        <w:rPr>
          <w:rFonts w:ascii="Cambria" w:hAnsi="Cambria"/>
          <w:szCs w:val="24"/>
          <w:lang w:val="en-US"/>
        </w:rPr>
        <w:fldChar w:fldCharType="end"/>
      </w:r>
      <w:r w:rsidR="00175524" w:rsidRPr="008F1B05">
        <w:rPr>
          <w:rFonts w:ascii="Cambria" w:hAnsi="Cambria"/>
          <w:szCs w:val="24"/>
          <w:lang w:val="en-US"/>
        </w:rPr>
      </w:r>
      <w:r w:rsidR="00175524" w:rsidRPr="008F1B05">
        <w:rPr>
          <w:rFonts w:ascii="Cambria" w:hAnsi="Cambria"/>
          <w:szCs w:val="24"/>
          <w:lang w:val="en-US"/>
        </w:rPr>
        <w:fldChar w:fldCharType="separate"/>
      </w:r>
      <w:r w:rsidR="003A4F73" w:rsidRPr="008F1B05">
        <w:rPr>
          <w:rFonts w:ascii="Cambria" w:hAnsi="Cambria"/>
          <w:noProof/>
          <w:szCs w:val="24"/>
          <w:vertAlign w:val="superscript"/>
          <w:lang w:val="en-US"/>
        </w:rPr>
        <w:t>3-5</w:t>
      </w:r>
      <w:r w:rsidR="00175524" w:rsidRPr="008F1B05">
        <w:rPr>
          <w:rFonts w:ascii="Cambria" w:hAnsi="Cambria"/>
          <w:szCs w:val="24"/>
          <w:lang w:val="en-US"/>
        </w:rPr>
        <w:fldChar w:fldCharType="end"/>
      </w:r>
      <w:r w:rsidR="00C62E13" w:rsidRPr="008F1B05">
        <w:rPr>
          <w:rFonts w:ascii="Cambria" w:hAnsi="Cambria"/>
          <w:szCs w:val="24"/>
          <w:lang w:val="en-US"/>
        </w:rPr>
        <w:t xml:space="preserve"> </w:t>
      </w:r>
      <w:r w:rsidR="005F4162" w:rsidRPr="005F4162">
        <w:rPr>
          <w:rFonts w:ascii="Cambria" w:hAnsi="Cambria"/>
          <w:szCs w:val="24"/>
          <w:lang w:val="en-US"/>
        </w:rPr>
        <w:t>South Africa has named this variant</w:t>
      </w:r>
      <w:r w:rsidR="005F4162">
        <w:rPr>
          <w:rFonts w:ascii="Cambria" w:hAnsi="Cambria"/>
          <w:szCs w:val="24"/>
          <w:lang w:val="en-US"/>
        </w:rPr>
        <w:t xml:space="preserve"> </w:t>
      </w:r>
      <w:r w:rsidR="005F4162" w:rsidRPr="005F4162">
        <w:rPr>
          <w:rFonts w:ascii="Cambria" w:hAnsi="Cambria"/>
          <w:szCs w:val="24"/>
          <w:lang w:val="en-US"/>
        </w:rPr>
        <w:t>501Y.V2, because of a</w:t>
      </w:r>
      <w:r w:rsidR="00004F4D">
        <w:rPr>
          <w:rFonts w:ascii="Cambria" w:hAnsi="Cambria"/>
          <w:szCs w:val="24"/>
          <w:lang w:val="en-US"/>
        </w:rPr>
        <w:t>n</w:t>
      </w:r>
      <w:r w:rsidR="005F4162" w:rsidRPr="005F4162">
        <w:rPr>
          <w:rFonts w:ascii="Cambria" w:hAnsi="Cambria"/>
          <w:szCs w:val="24"/>
          <w:lang w:val="en-US"/>
        </w:rPr>
        <w:t xml:space="preserve"> N501Y mutation.</w:t>
      </w:r>
      <w:r w:rsidR="005F4162">
        <w:rPr>
          <w:rFonts w:ascii="Cambria" w:hAnsi="Cambria"/>
          <w:szCs w:val="24"/>
          <w:lang w:val="en-US"/>
        </w:rPr>
        <w:fldChar w:fldCharType="begin"/>
      </w:r>
      <w:r w:rsidR="004D36F9">
        <w:rPr>
          <w:rFonts w:ascii="Cambria" w:hAnsi="Cambria"/>
          <w:szCs w:val="24"/>
          <w:lang w:val="en-US"/>
        </w:rPr>
        <w:instrText xml:space="preserve"> ADDIN EN.CITE &lt;EndNote&gt;&lt;Cite&gt;&lt;Author&gt;World Health Organissation (WHO)&lt;/Author&gt;&lt;Year&gt;2020&lt;/Year&gt;&lt;RecNum&gt;679&lt;/RecNum&gt;&lt;DisplayText&gt;&lt;style face="superscript"&gt;5&lt;/style&gt;&lt;/DisplayText&gt;&lt;record&gt;&lt;rec-number&gt;679&lt;/rec-number&gt;&lt;foreign-keys&gt;&lt;key app="EN" db-id="w02zpaxwfrtwz3efdflpe59jtxzr2szpeasw" timestamp="1622632811"&gt;679&lt;/key&gt;&lt;/foreign-keys&gt;&lt;ref-type name="Web Page"&gt;12&lt;/ref-type&gt;&lt;contributors&gt;&lt;authors&gt;&lt;author&gt;&lt;style face="normal" font="default" charset="162" size="100%"&gt;World Health Organissation (WHO),&lt;/style&gt;&lt;/author&gt;&lt;/authors&gt;&lt;/contributors&gt;&lt;titles&gt;&lt;title&gt;SARS-CoV-2 Variants&lt;/title&gt;&lt;/titles&gt;&lt;dates&gt;&lt;year&gt;&lt;style face="normal" font="default" charset="162" size="100%"&gt;2020&lt;/style&gt;&lt;/year&gt;&lt;/dates&gt;&lt;urls&gt;&lt;related-urls&gt;&lt;url&gt;https://www.who.int/csr/don/31-december-2020-sars-cov2-variants/en/&lt;/url&gt;&lt;/related-urls&gt;&lt;/urls&gt;&lt;/record&gt;&lt;/Cite&gt;&lt;/EndNote&gt;</w:instrText>
      </w:r>
      <w:r w:rsidR="005F4162">
        <w:rPr>
          <w:rFonts w:ascii="Cambria" w:hAnsi="Cambria"/>
          <w:szCs w:val="24"/>
          <w:lang w:val="en-US"/>
        </w:rPr>
        <w:fldChar w:fldCharType="separate"/>
      </w:r>
      <w:r w:rsidR="005F4162" w:rsidRPr="005F4162">
        <w:rPr>
          <w:rFonts w:ascii="Cambria" w:hAnsi="Cambria"/>
          <w:noProof/>
          <w:szCs w:val="24"/>
          <w:vertAlign w:val="superscript"/>
          <w:lang w:val="en-US"/>
        </w:rPr>
        <w:t>5</w:t>
      </w:r>
      <w:r w:rsidR="005F4162">
        <w:rPr>
          <w:rFonts w:ascii="Cambria" w:hAnsi="Cambria"/>
          <w:szCs w:val="24"/>
          <w:lang w:val="en-US"/>
        </w:rPr>
        <w:fldChar w:fldCharType="end"/>
      </w:r>
      <w:r w:rsidR="005F4162">
        <w:rPr>
          <w:rFonts w:ascii="Cambria" w:hAnsi="Cambria"/>
          <w:szCs w:val="24"/>
          <w:lang w:val="en-US"/>
        </w:rPr>
        <w:t xml:space="preserve"> The UK variant is called </w:t>
      </w:r>
      <w:r w:rsidR="005F4162" w:rsidRPr="005F4162">
        <w:rPr>
          <w:rFonts w:ascii="Cambria" w:hAnsi="Cambria"/>
          <w:szCs w:val="24"/>
          <w:lang w:val="en-US"/>
        </w:rPr>
        <w:t xml:space="preserve">SARS-CoV-2 VOC202012/01 (Variant of Concern, </w:t>
      </w:r>
      <w:r w:rsidR="00004F4D">
        <w:rPr>
          <w:rFonts w:ascii="Cambria" w:hAnsi="Cambria"/>
          <w:szCs w:val="24"/>
          <w:lang w:val="en-US"/>
        </w:rPr>
        <w:t xml:space="preserve">the </w:t>
      </w:r>
      <w:r w:rsidR="005F4162" w:rsidRPr="005F4162">
        <w:rPr>
          <w:rFonts w:ascii="Cambria" w:hAnsi="Cambria"/>
          <w:szCs w:val="24"/>
          <w:lang w:val="en-US"/>
        </w:rPr>
        <w:t>year 2020, month 12, variant 01).</w:t>
      </w:r>
      <w:r w:rsidR="005F4162">
        <w:rPr>
          <w:rFonts w:ascii="Cambria" w:hAnsi="Cambria"/>
          <w:szCs w:val="24"/>
          <w:lang w:val="en-US"/>
        </w:rPr>
        <w:fldChar w:fldCharType="begin"/>
      </w:r>
      <w:r w:rsidR="004D36F9">
        <w:rPr>
          <w:rFonts w:ascii="Cambria" w:hAnsi="Cambria"/>
          <w:szCs w:val="24"/>
          <w:lang w:val="en-US"/>
        </w:rPr>
        <w:instrText xml:space="preserve"> ADDIN EN.CITE &lt;EndNote&gt;&lt;Cite&gt;&lt;Author&gt;World Health Organissation (WHO)&lt;/Author&gt;&lt;Year&gt;2020&lt;/Year&gt;&lt;RecNum&gt;679&lt;/RecNum&gt;&lt;DisplayText&gt;&lt;style face="superscript"&gt;5&lt;/style&gt;&lt;/DisplayText&gt;&lt;record&gt;&lt;rec-number&gt;679&lt;/rec-number&gt;&lt;foreign-keys&gt;&lt;key app="EN" db-id="w02zpaxwfrtwz3efdflpe59jtxzr2szpeasw" timestamp="1622632811"&gt;679&lt;/key&gt;&lt;/foreign-keys&gt;&lt;ref-type name="Web Page"&gt;12&lt;/ref-type&gt;&lt;contributors&gt;&lt;authors&gt;&lt;author&gt;&lt;style face="normal" font="default" charset="162" size="100%"&gt;World Health Organissation (WHO),&lt;/style&gt;&lt;/author&gt;&lt;/authors&gt;&lt;/contributors&gt;&lt;titles&gt;&lt;title&gt;SARS-CoV-2 Variants&lt;/title&gt;&lt;/titles&gt;&lt;dates&gt;&lt;year&gt;&lt;style face="normal" font="default" charset="162" size="100%"&gt;2020&lt;/style&gt;&lt;/year&gt;&lt;/dates&gt;&lt;urls&gt;&lt;related-urls&gt;&lt;url&gt;https://www.who.int/csr/don/31-december-2020-sars-cov2-variants/en/&lt;/url&gt;&lt;/related-urls&gt;&lt;/urls&gt;&lt;/record&gt;&lt;/Cite&gt;&lt;/EndNote&gt;</w:instrText>
      </w:r>
      <w:r w:rsidR="005F4162">
        <w:rPr>
          <w:rFonts w:ascii="Cambria" w:hAnsi="Cambria"/>
          <w:szCs w:val="24"/>
          <w:lang w:val="en-US"/>
        </w:rPr>
        <w:fldChar w:fldCharType="separate"/>
      </w:r>
      <w:r w:rsidR="005F4162" w:rsidRPr="005F4162">
        <w:rPr>
          <w:rFonts w:ascii="Cambria" w:hAnsi="Cambria"/>
          <w:noProof/>
          <w:szCs w:val="24"/>
          <w:vertAlign w:val="superscript"/>
          <w:lang w:val="en-US"/>
        </w:rPr>
        <w:t>5</w:t>
      </w:r>
      <w:r w:rsidR="005F4162">
        <w:rPr>
          <w:rFonts w:ascii="Cambria" w:hAnsi="Cambria"/>
          <w:szCs w:val="24"/>
          <w:lang w:val="en-US"/>
        </w:rPr>
        <w:fldChar w:fldCharType="end"/>
      </w:r>
      <w:r w:rsidR="005F4162">
        <w:rPr>
          <w:rFonts w:ascii="Cambria" w:hAnsi="Cambria"/>
          <w:szCs w:val="24"/>
          <w:lang w:val="en-US"/>
        </w:rPr>
        <w:t xml:space="preserve"> </w:t>
      </w:r>
      <w:r w:rsidR="00A03EC8" w:rsidRPr="00A03EC8">
        <w:rPr>
          <w:rFonts w:ascii="Cambria" w:hAnsi="Cambria"/>
          <w:szCs w:val="24"/>
          <w:lang w:val="en-US"/>
        </w:rPr>
        <w:t xml:space="preserve">In January 2021, the first SARS-CoV-2 </w:t>
      </w:r>
      <w:r w:rsidR="00A03EC8">
        <w:rPr>
          <w:rFonts w:ascii="Cambria" w:hAnsi="Cambria"/>
          <w:szCs w:val="24"/>
          <w:lang w:val="en-US"/>
        </w:rPr>
        <w:t>UK</w:t>
      </w:r>
      <w:r w:rsidR="00A03EC8" w:rsidRPr="00A03EC8">
        <w:rPr>
          <w:rFonts w:ascii="Cambria" w:hAnsi="Cambria"/>
          <w:szCs w:val="24"/>
          <w:lang w:val="en-US"/>
        </w:rPr>
        <w:t xml:space="preserve"> variant was detected in Turkey, followed by the South African variant.</w:t>
      </w:r>
      <w:r w:rsidR="009D3B80" w:rsidRPr="008F1B05">
        <w:rPr>
          <w:rFonts w:ascii="Cambria" w:hAnsi="Cambria"/>
          <w:szCs w:val="24"/>
          <w:lang w:val="en-US"/>
        </w:rPr>
        <w:fldChar w:fldCharType="begin"/>
      </w:r>
      <w:r w:rsidR="003A4F73" w:rsidRPr="008F1B05">
        <w:rPr>
          <w:rFonts w:ascii="Cambria" w:hAnsi="Cambria"/>
          <w:szCs w:val="24"/>
          <w:lang w:val="en-US"/>
        </w:rPr>
        <w:instrText xml:space="preserve"> ADDIN EN.CITE &lt;EndNote&gt;&lt;Cite&gt;&lt;Author&gt;World Health Organisation (WHO)&lt;/Author&gt;&lt;Year&gt;2021&lt;/Year&gt;&lt;RecNum&gt;680&lt;/RecNum&gt;&lt;DisplayText&gt;&lt;style face="superscript"&gt;6&lt;/style&gt;&lt;/DisplayText&gt;&lt;record&gt;&lt;rec-number&gt;680&lt;/rec-number&gt;&lt;foreign-keys&gt;&lt;key app="EN" db-id="w02zpaxwfrtwz3efdflpe59jtxzr2szpeasw" timestamp="1622633236"&gt;680&lt;/key&gt;&lt;/foreign-keys&gt;&lt;ref-type name="Electronic Article"&gt;43&lt;/ref-type&gt;&lt;contributors&gt;&lt;authors&gt;&lt;author&gt;&lt;style face="normal" font="default" charset="162" size="100%"&gt;World Health Organisation (WHO),&lt;/style&gt;&lt;/author&gt;&lt;/authors&gt;&lt;/contributors&gt;&lt;titles&gt;&lt;title&gt;Weekly epidemiological update - 27 January&lt;/title&gt;&lt;/titles&gt;&lt;edition&gt;&lt;style face="normal" font="default" charset="162" size="100%"&gt;24&lt;/style&gt;&lt;/edition&gt;&lt;dates&gt;&lt;year&gt;&lt;style face="normal" font="default" charset="162" size="100%"&gt;2021&lt;/style&gt;&lt;/year&gt;&lt;/dates&gt;&lt;urls&gt;&lt;related-urls&gt;&lt;url&gt;https://www.who.int/publications/m/item/weekly-epidemiological-update---27-january-2021&lt;/url&gt;&lt;/related-urls&gt;&lt;/urls&gt;&lt;/record&gt;&lt;/Cite&gt;&lt;/EndNote&gt;</w:instrText>
      </w:r>
      <w:r w:rsidR="009D3B80" w:rsidRPr="008F1B05">
        <w:rPr>
          <w:rFonts w:ascii="Cambria" w:hAnsi="Cambria"/>
          <w:szCs w:val="24"/>
          <w:lang w:val="en-US"/>
        </w:rPr>
        <w:fldChar w:fldCharType="separate"/>
      </w:r>
      <w:r w:rsidR="003A4F73" w:rsidRPr="008F1B05">
        <w:rPr>
          <w:rFonts w:ascii="Cambria" w:hAnsi="Cambria"/>
          <w:noProof/>
          <w:szCs w:val="24"/>
          <w:vertAlign w:val="superscript"/>
          <w:lang w:val="en-US"/>
        </w:rPr>
        <w:t>6</w:t>
      </w:r>
      <w:r w:rsidR="009D3B80" w:rsidRPr="008F1B05">
        <w:rPr>
          <w:rFonts w:ascii="Cambria" w:hAnsi="Cambria"/>
          <w:szCs w:val="24"/>
          <w:lang w:val="en-US"/>
        </w:rPr>
        <w:fldChar w:fldCharType="end"/>
      </w:r>
      <w:r w:rsidR="006C212C" w:rsidRPr="008F1B05">
        <w:rPr>
          <w:rFonts w:ascii="Cambria" w:hAnsi="Cambria"/>
          <w:szCs w:val="24"/>
          <w:lang w:val="en-US"/>
        </w:rPr>
        <w:t xml:space="preserve"> </w:t>
      </w:r>
      <w:r w:rsidR="00A03EC8" w:rsidRPr="00A03EC8">
        <w:rPr>
          <w:rFonts w:ascii="Cambria" w:hAnsi="Cambria"/>
          <w:szCs w:val="24"/>
          <w:lang w:val="en-US"/>
        </w:rPr>
        <w:t xml:space="preserve">Today, </w:t>
      </w:r>
      <w:r w:rsidR="00004F4D">
        <w:rPr>
          <w:rFonts w:ascii="Cambria" w:hAnsi="Cambria"/>
          <w:szCs w:val="24"/>
          <w:lang w:val="en-US"/>
        </w:rPr>
        <w:t>ten</w:t>
      </w:r>
      <w:r w:rsidR="00A03EC8" w:rsidRPr="00A03EC8">
        <w:rPr>
          <w:rFonts w:ascii="Cambria" w:hAnsi="Cambria"/>
          <w:szCs w:val="24"/>
          <w:lang w:val="en-US"/>
        </w:rPr>
        <w:t xml:space="preserve"> kinds of variants of the virus are mentioned.</w:t>
      </w:r>
      <w:r w:rsidR="004444F3" w:rsidRPr="008F1B05">
        <w:rPr>
          <w:rFonts w:ascii="Cambria" w:hAnsi="Cambria"/>
          <w:szCs w:val="24"/>
          <w:lang w:val="en-US"/>
        </w:rPr>
        <w:fldChar w:fldCharType="begin"/>
      </w:r>
      <w:r w:rsidR="003A4F73" w:rsidRPr="008F1B05">
        <w:rPr>
          <w:rFonts w:ascii="Cambria" w:hAnsi="Cambria"/>
          <w:szCs w:val="24"/>
          <w:lang w:val="en-US"/>
        </w:rPr>
        <w:instrText xml:space="preserve"> ADDIN EN.CITE &lt;EndNote&gt;&lt;Cite&gt;&lt;Author&gt;World Health Organization (WHO)&lt;/Author&gt;&lt;Year&gt;2021&lt;/Year&gt;&lt;RecNum&gt;678&lt;/RecNum&gt;&lt;DisplayText&gt;&lt;style face="superscript"&gt;7&lt;/style&gt;&lt;/DisplayText&gt;&lt;record&gt;&lt;rec-number&gt;678&lt;/rec-number&gt;&lt;foreign-keys&gt;&lt;key app="EN" db-id="w02zpaxwfrtwz3efdflpe59jtxzr2szpeasw" timestamp="1622624384"&gt;678&lt;/key&gt;&lt;/foreign-keys&gt;&lt;ref-type name="Electronic Article"&gt;43&lt;/ref-type&gt;&lt;contributors&gt;&lt;authors&gt;&lt;author&gt;&lt;style face="normal" font="default" charset="162" size="100%"&gt;World Health Organization (WHO),&lt;/style&gt;&lt;/author&gt;&lt;/authors&gt;&lt;/contributors&gt;&lt;titles&gt;&lt;title&gt;Weekly epidemiological update on COVID-19 - 1 June&lt;/title&gt;&lt;/titles&gt;&lt;pages&gt;&lt;style face="normal" font="default" charset="162" size="100%"&gt;5&lt;/style&gt;&lt;/pages&gt;&lt;edition&gt;&lt;style face="normal" font="default" charset="162" size="100%"&gt;42&lt;/style&gt;&lt;/edition&gt;&lt;dates&gt;&lt;year&gt;&lt;style face="normal" font="default" charset="162" size="100%"&gt;2021&lt;/style&gt;&lt;/year&gt;&lt;/dates&gt;&lt;urls&gt;&lt;related-urls&gt;&lt;url&gt;https://www.who.int/publications/m/item/weekly-epidemiological-update-on-covid-19---1-june-2021&lt;/url&gt;&lt;/related-urls&gt;&lt;/urls&gt;&lt;/record&gt;&lt;/Cite&gt;&lt;/EndNote&gt;</w:instrText>
      </w:r>
      <w:r w:rsidR="004444F3" w:rsidRPr="008F1B05">
        <w:rPr>
          <w:rFonts w:ascii="Cambria" w:hAnsi="Cambria"/>
          <w:szCs w:val="24"/>
          <w:lang w:val="en-US"/>
        </w:rPr>
        <w:fldChar w:fldCharType="separate"/>
      </w:r>
      <w:r w:rsidR="003A4F73" w:rsidRPr="008F1B05">
        <w:rPr>
          <w:rFonts w:ascii="Cambria" w:hAnsi="Cambria"/>
          <w:noProof/>
          <w:szCs w:val="24"/>
          <w:vertAlign w:val="superscript"/>
          <w:lang w:val="en-US"/>
        </w:rPr>
        <w:t>7</w:t>
      </w:r>
      <w:r w:rsidR="004444F3" w:rsidRPr="008F1B05">
        <w:rPr>
          <w:rFonts w:ascii="Cambria" w:hAnsi="Cambria"/>
          <w:szCs w:val="24"/>
          <w:lang w:val="en-US"/>
        </w:rPr>
        <w:fldChar w:fldCharType="end"/>
      </w:r>
      <w:r w:rsidR="0097377C" w:rsidRPr="008F1B05">
        <w:rPr>
          <w:rFonts w:ascii="Cambria" w:hAnsi="Cambria"/>
          <w:szCs w:val="24"/>
          <w:lang w:val="en-US"/>
        </w:rPr>
        <w:t xml:space="preserve"> </w:t>
      </w:r>
      <w:r w:rsidR="00A03EC8" w:rsidRPr="00A03EC8">
        <w:rPr>
          <w:rFonts w:ascii="Cambria" w:hAnsi="Cambria"/>
          <w:szCs w:val="24"/>
          <w:lang w:val="en-US"/>
        </w:rPr>
        <w:t xml:space="preserve">Various speculations have been made regarding the clinical course of these variant viruses. However, a clear conclusion about the clinical significance of </w:t>
      </w:r>
      <w:r w:rsidR="00004F4D">
        <w:rPr>
          <w:rFonts w:ascii="Cambria" w:hAnsi="Cambria"/>
          <w:szCs w:val="24"/>
          <w:lang w:val="en-US"/>
        </w:rPr>
        <w:t>covid-19</w:t>
      </w:r>
      <w:r w:rsidR="00A03EC8" w:rsidRPr="00A03EC8">
        <w:rPr>
          <w:rFonts w:ascii="Cambria" w:hAnsi="Cambria"/>
          <w:szCs w:val="24"/>
          <w:lang w:val="en-US"/>
        </w:rPr>
        <w:t xml:space="preserve"> variants has not been reached yet.</w:t>
      </w:r>
    </w:p>
    <w:p w14:paraId="5B1FE055" w14:textId="5C7B371D" w:rsidR="0097377C" w:rsidRDefault="00BD075D" w:rsidP="00AA075A">
      <w:pPr>
        <w:jc w:val="both"/>
        <w:rPr>
          <w:rFonts w:ascii="Cambria" w:hAnsi="Cambria"/>
          <w:szCs w:val="24"/>
          <w:lang w:val="en-US"/>
        </w:rPr>
      </w:pPr>
      <w:r w:rsidRPr="00BD075D">
        <w:rPr>
          <w:rFonts w:ascii="Cambria" w:hAnsi="Cambria"/>
          <w:szCs w:val="24"/>
          <w:lang w:val="en-US"/>
        </w:rPr>
        <w:t xml:space="preserve">On the other hand, the role of oxidative stress in </w:t>
      </w:r>
      <w:r w:rsidR="00004F4D">
        <w:rPr>
          <w:rFonts w:ascii="Cambria" w:hAnsi="Cambria"/>
          <w:szCs w:val="24"/>
          <w:lang w:val="en-US"/>
        </w:rPr>
        <w:t>covid-19</w:t>
      </w:r>
      <w:r w:rsidRPr="00BD075D">
        <w:rPr>
          <w:rFonts w:ascii="Cambria" w:hAnsi="Cambria"/>
          <w:szCs w:val="24"/>
          <w:lang w:val="en-US"/>
        </w:rPr>
        <w:t xml:space="preserve"> infection </w:t>
      </w:r>
      <w:r w:rsidR="00004F4D">
        <w:rPr>
          <w:rFonts w:ascii="Cambria" w:hAnsi="Cambria"/>
          <w:szCs w:val="24"/>
          <w:lang w:val="en-US"/>
        </w:rPr>
        <w:t>emerges as</w:t>
      </w:r>
      <w:r w:rsidRPr="00BD075D">
        <w:rPr>
          <w:rFonts w:ascii="Cambria" w:hAnsi="Cambria"/>
          <w:szCs w:val="24"/>
          <w:lang w:val="en-US"/>
        </w:rPr>
        <w:t xml:space="preserve"> an </w:t>
      </w:r>
      <w:r w:rsidR="00004F4D">
        <w:rPr>
          <w:rFonts w:ascii="Cambria" w:hAnsi="Cambria"/>
          <w:szCs w:val="24"/>
          <w:lang w:val="en-US"/>
        </w:rPr>
        <w:t>exci</w:t>
      </w:r>
      <w:r w:rsidRPr="00BD075D">
        <w:rPr>
          <w:rFonts w:ascii="Cambria" w:hAnsi="Cambria"/>
          <w:szCs w:val="24"/>
          <w:lang w:val="en-US"/>
        </w:rPr>
        <w:t xml:space="preserve">ting research topic. It is suggested that the effect of oxidative stress and </w:t>
      </w:r>
      <w:r w:rsidR="00725C52" w:rsidRPr="00725C52">
        <w:rPr>
          <w:rFonts w:ascii="Cambria" w:hAnsi="Cambria"/>
          <w:szCs w:val="24"/>
          <w:lang w:val="en-US"/>
        </w:rPr>
        <w:t xml:space="preserve">reactive oxygen species </w:t>
      </w:r>
      <w:r w:rsidR="00725C52">
        <w:rPr>
          <w:rFonts w:ascii="Cambria" w:hAnsi="Cambria"/>
          <w:szCs w:val="24"/>
          <w:lang w:val="en-US"/>
        </w:rPr>
        <w:t>(</w:t>
      </w:r>
      <w:r w:rsidRPr="00BD075D">
        <w:rPr>
          <w:rFonts w:ascii="Cambria" w:hAnsi="Cambria"/>
          <w:szCs w:val="24"/>
          <w:lang w:val="en-US"/>
        </w:rPr>
        <w:t>ROS</w:t>
      </w:r>
      <w:r w:rsidR="00725C52">
        <w:rPr>
          <w:rFonts w:ascii="Cambria" w:hAnsi="Cambria"/>
          <w:szCs w:val="24"/>
          <w:lang w:val="en-US"/>
        </w:rPr>
        <w:t>)</w:t>
      </w:r>
      <w:r w:rsidRPr="00BD075D">
        <w:rPr>
          <w:rFonts w:ascii="Cambria" w:hAnsi="Cambria"/>
          <w:szCs w:val="24"/>
          <w:lang w:val="en-US"/>
        </w:rPr>
        <w:t xml:space="preserve"> in infection may play an </w:t>
      </w:r>
      <w:r w:rsidR="00004F4D">
        <w:rPr>
          <w:rFonts w:ascii="Cambria" w:hAnsi="Cambria"/>
          <w:szCs w:val="24"/>
          <w:lang w:val="en-US"/>
        </w:rPr>
        <w:t>essential</w:t>
      </w:r>
      <w:r w:rsidRPr="00BD075D">
        <w:rPr>
          <w:rFonts w:ascii="Cambria" w:hAnsi="Cambria"/>
          <w:szCs w:val="24"/>
          <w:lang w:val="en-US"/>
        </w:rPr>
        <w:t xml:space="preserve"> role in the pathogenesis of the virus</w:t>
      </w:r>
      <w:r w:rsidR="00004F4D">
        <w:rPr>
          <w:rFonts w:ascii="Cambria" w:hAnsi="Cambria"/>
          <w:szCs w:val="24"/>
          <w:lang w:val="en-US"/>
        </w:rPr>
        <w:t>,</w:t>
      </w:r>
      <w:r w:rsidRPr="00BD075D">
        <w:rPr>
          <w:rFonts w:ascii="Cambria" w:hAnsi="Cambria"/>
          <w:szCs w:val="24"/>
          <w:lang w:val="en-US"/>
        </w:rPr>
        <w:t xml:space="preserve"> and this effect is more pronounced in the elderly.</w:t>
      </w:r>
      <w:r w:rsidR="00CA143C">
        <w:rPr>
          <w:rFonts w:ascii="Cambria" w:hAnsi="Cambria"/>
          <w:szCs w:val="24"/>
          <w:lang w:val="en-US"/>
        </w:rPr>
        <w:fldChar w:fldCharType="begin">
          <w:fldData xml:space="preserve">PEVuZE5vdGU+PENpdGU+PEF1dGhvcj5EZWxnYWRvLVJvY2hlPC9BdXRob3I+PFllYXI+MjAyMDwv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</w:fldData>
        </w:fldChar>
      </w:r>
      <w:r w:rsidR="003A4F73">
        <w:rPr>
          <w:rFonts w:ascii="Cambria" w:hAnsi="Cambria"/>
          <w:szCs w:val="24"/>
          <w:lang w:val="en-US"/>
        </w:rPr>
        <w:instrText xml:space="preserve"> ADDIN EN.CITE </w:instrText>
      </w:r>
      <w:r w:rsidR="003A4F73">
        <w:rPr>
          <w:rFonts w:ascii="Cambria" w:hAnsi="Cambria"/>
          <w:szCs w:val="24"/>
          <w:lang w:val="en-US"/>
        </w:rPr>
        <w:fldChar w:fldCharType="begin">
          <w:fldData xml:space="preserve">PEVuZE5vdGU+PENpdGU+PEF1dGhvcj5EZWxnYWRvLVJvY2hlPC9BdXRob3I+PFllYXI+MjAyMDwv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</w:fldData>
        </w:fldChar>
      </w:r>
      <w:r w:rsidR="003A4F73">
        <w:rPr>
          <w:rFonts w:ascii="Cambria" w:hAnsi="Cambria"/>
          <w:szCs w:val="24"/>
          <w:lang w:val="en-US"/>
        </w:rPr>
        <w:instrText xml:space="preserve"> ADDIN EN.CITE.DATA </w:instrText>
      </w:r>
      <w:r w:rsidR="003A4F73">
        <w:rPr>
          <w:rFonts w:ascii="Cambria" w:hAnsi="Cambria"/>
          <w:szCs w:val="24"/>
          <w:lang w:val="en-US"/>
        </w:rPr>
      </w:r>
      <w:r w:rsidR="003A4F73">
        <w:rPr>
          <w:rFonts w:ascii="Cambria" w:hAnsi="Cambria"/>
          <w:szCs w:val="24"/>
          <w:lang w:val="en-US"/>
        </w:rPr>
        <w:fldChar w:fldCharType="end"/>
      </w:r>
      <w:r w:rsidR="00CA143C">
        <w:rPr>
          <w:rFonts w:ascii="Cambria" w:hAnsi="Cambria"/>
          <w:szCs w:val="24"/>
          <w:lang w:val="en-US"/>
        </w:rPr>
      </w:r>
      <w:r w:rsidR="00CA143C">
        <w:rPr>
          <w:rFonts w:ascii="Cambria" w:hAnsi="Cambria"/>
          <w:szCs w:val="24"/>
          <w:lang w:val="en-US"/>
        </w:rPr>
        <w:fldChar w:fldCharType="separate"/>
      </w:r>
      <w:r w:rsidR="003A4F73" w:rsidRPr="003A4F73">
        <w:rPr>
          <w:rFonts w:ascii="Cambria" w:hAnsi="Cambria"/>
          <w:noProof/>
          <w:szCs w:val="24"/>
          <w:vertAlign w:val="superscript"/>
          <w:lang w:val="en-US"/>
        </w:rPr>
        <w:t>8</w:t>
      </w:r>
      <w:r w:rsidR="00CA143C">
        <w:rPr>
          <w:rFonts w:ascii="Cambria" w:hAnsi="Cambria"/>
          <w:szCs w:val="24"/>
          <w:lang w:val="en-US"/>
        </w:rPr>
        <w:fldChar w:fldCharType="end"/>
      </w:r>
      <w:r w:rsidR="0094237C">
        <w:rPr>
          <w:rFonts w:ascii="Cambria" w:hAnsi="Cambria"/>
          <w:szCs w:val="24"/>
          <w:lang w:val="en-US"/>
        </w:rPr>
        <w:t xml:space="preserve"> </w:t>
      </w:r>
      <w:r w:rsidR="00725C52" w:rsidRPr="00725C52">
        <w:rPr>
          <w:rFonts w:ascii="Cambria" w:hAnsi="Cambria"/>
          <w:szCs w:val="24"/>
          <w:lang w:val="en-US"/>
        </w:rPr>
        <w:t>Some studies reveal that the thiol-</w:t>
      </w:r>
      <w:proofErr w:type="spellStart"/>
      <w:r w:rsidR="00725C52" w:rsidRPr="00725C52">
        <w:rPr>
          <w:rFonts w:ascii="Cambria" w:hAnsi="Cambria"/>
          <w:szCs w:val="24"/>
          <w:lang w:val="en-US"/>
        </w:rPr>
        <w:t>disul</w:t>
      </w:r>
      <w:r w:rsidR="00004F4D">
        <w:rPr>
          <w:rFonts w:ascii="Cambria" w:hAnsi="Cambria"/>
          <w:szCs w:val="24"/>
          <w:lang w:val="en-US"/>
        </w:rPr>
        <w:t>ph</w:t>
      </w:r>
      <w:r w:rsidR="00725C52" w:rsidRPr="00725C52">
        <w:rPr>
          <w:rFonts w:ascii="Cambria" w:hAnsi="Cambria"/>
          <w:szCs w:val="24"/>
          <w:lang w:val="en-US"/>
        </w:rPr>
        <w:t>ide</w:t>
      </w:r>
      <w:proofErr w:type="spellEnd"/>
      <w:r w:rsidR="00725C52" w:rsidRPr="00725C52">
        <w:rPr>
          <w:rFonts w:ascii="Cambria" w:hAnsi="Cambria"/>
          <w:szCs w:val="24"/>
          <w:lang w:val="en-US"/>
        </w:rPr>
        <w:t xml:space="preserve"> balance has a critical role in the entry of the virus into the host cell, and oxidative stress caused by free radicals may affect this balance.</w:t>
      </w:r>
      <w:r w:rsidR="0083741B">
        <w:rPr>
          <w:rFonts w:ascii="Cambria" w:hAnsi="Cambria"/>
          <w:szCs w:val="24"/>
          <w:lang w:val="en-US"/>
        </w:rPr>
        <w:fldChar w:fldCharType="begin">
          <w:fldData xml:space="preserve">PEVuZE5vdGU+PENpdGU+PEF1dGhvcj5TdWhhaWw8L0F1dGhvcj48WWVhcj4yMDIwPC9ZZWFyPjxS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</w:fldData>
        </w:fldChar>
      </w:r>
      <w:r w:rsidR="003A4F73">
        <w:rPr>
          <w:rFonts w:ascii="Cambria" w:hAnsi="Cambria"/>
          <w:szCs w:val="24"/>
          <w:lang w:val="en-US"/>
        </w:rPr>
        <w:instrText xml:space="preserve"> ADDIN EN.CITE </w:instrText>
      </w:r>
      <w:r w:rsidR="003A4F73">
        <w:rPr>
          <w:rFonts w:ascii="Cambria" w:hAnsi="Cambria"/>
          <w:szCs w:val="24"/>
          <w:lang w:val="en-US"/>
        </w:rPr>
        <w:fldChar w:fldCharType="begin">
          <w:fldData xml:space="preserve">PEVuZE5vdGU+PENpdGU+PEF1dGhvcj5TdWhhaWw8L0F1dGhvcj48WWVhcj4yMDIwPC9ZZWFyPjxS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</w:fldData>
        </w:fldChar>
      </w:r>
      <w:r w:rsidR="003A4F73">
        <w:rPr>
          <w:rFonts w:ascii="Cambria" w:hAnsi="Cambria"/>
          <w:szCs w:val="24"/>
          <w:lang w:val="en-US"/>
        </w:rPr>
        <w:instrText xml:space="preserve"> ADDIN EN.CITE.DATA </w:instrText>
      </w:r>
      <w:r w:rsidR="003A4F73">
        <w:rPr>
          <w:rFonts w:ascii="Cambria" w:hAnsi="Cambria"/>
          <w:szCs w:val="24"/>
          <w:lang w:val="en-US"/>
        </w:rPr>
      </w:r>
      <w:r w:rsidR="003A4F73">
        <w:rPr>
          <w:rFonts w:ascii="Cambria" w:hAnsi="Cambria"/>
          <w:szCs w:val="24"/>
          <w:lang w:val="en-US"/>
        </w:rPr>
        <w:fldChar w:fldCharType="end"/>
      </w:r>
      <w:r w:rsidR="0083741B">
        <w:rPr>
          <w:rFonts w:ascii="Cambria" w:hAnsi="Cambria"/>
          <w:szCs w:val="24"/>
          <w:lang w:val="en-US"/>
        </w:rPr>
      </w:r>
      <w:r w:rsidR="0083741B">
        <w:rPr>
          <w:rFonts w:ascii="Cambria" w:hAnsi="Cambria"/>
          <w:szCs w:val="24"/>
          <w:lang w:val="en-US"/>
        </w:rPr>
        <w:fldChar w:fldCharType="separate"/>
      </w:r>
      <w:r w:rsidR="003A4F73" w:rsidRPr="003A4F73">
        <w:rPr>
          <w:rFonts w:ascii="Cambria" w:hAnsi="Cambria"/>
          <w:noProof/>
          <w:szCs w:val="24"/>
          <w:vertAlign w:val="superscript"/>
          <w:lang w:val="en-US"/>
        </w:rPr>
        <w:t>9</w:t>
      </w:r>
      <w:r w:rsidR="0083741B">
        <w:rPr>
          <w:rFonts w:ascii="Cambria" w:hAnsi="Cambria"/>
          <w:szCs w:val="24"/>
          <w:lang w:val="en-US"/>
        </w:rPr>
        <w:fldChar w:fldCharType="end"/>
      </w:r>
      <w:r w:rsidR="00D8757D">
        <w:rPr>
          <w:rFonts w:ascii="Cambria" w:hAnsi="Cambria"/>
          <w:szCs w:val="24"/>
          <w:lang w:val="en-US"/>
        </w:rPr>
        <w:t xml:space="preserve"> </w:t>
      </w:r>
      <w:r w:rsidR="00725C52" w:rsidRPr="00725C52">
        <w:rPr>
          <w:rFonts w:ascii="Cambria" w:hAnsi="Cambria"/>
          <w:szCs w:val="24"/>
          <w:lang w:val="en-US"/>
        </w:rPr>
        <w:t>Therefore, it is thought that reducing or eliminating oxidative stress will benefit by preventing the fusion of the virus into the cell in the early stages of covid-19 infection.</w:t>
      </w:r>
      <w:r w:rsidR="00725C52">
        <w:rPr>
          <w:rFonts w:ascii="Cambria" w:hAnsi="Cambria"/>
          <w:szCs w:val="24"/>
          <w:lang w:val="en-US"/>
        </w:rPr>
        <w:fldChar w:fldCharType="begin">
          <w:fldData xml:space="preserve">PEVuZE5vdGU+PENpdGU+PEF1dGhvcj5EZXJvdWljaGU8L0F1dGhvcj48WWVhcj4yMDIwPC9ZZWFy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</w:fldData>
        </w:fldChar>
      </w:r>
      <w:r w:rsidR="004D36F9">
        <w:rPr>
          <w:rFonts w:ascii="Cambria" w:hAnsi="Cambria"/>
          <w:szCs w:val="24"/>
          <w:lang w:val="en-US"/>
        </w:rPr>
        <w:instrText xml:space="preserve"> ADDIN EN.CITE </w:instrText>
      </w:r>
      <w:r w:rsidR="004D36F9">
        <w:rPr>
          <w:rFonts w:ascii="Cambria" w:hAnsi="Cambria"/>
          <w:szCs w:val="24"/>
          <w:lang w:val="en-US"/>
        </w:rPr>
        <w:fldChar w:fldCharType="begin">
          <w:fldData xml:space="preserve">PEVuZE5vdGU+PENpdGU+PEF1dGhvcj5EZXJvdWljaGU8L0F1dGhvcj48WWVhcj4yMDIwPC9ZZWFy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</w:fldData>
        </w:fldChar>
      </w:r>
      <w:r w:rsidR="004D36F9">
        <w:rPr>
          <w:rFonts w:ascii="Cambria" w:hAnsi="Cambria"/>
          <w:szCs w:val="24"/>
          <w:lang w:val="en-US"/>
        </w:rPr>
        <w:instrText xml:space="preserve"> ADDIN EN.CITE.DATA </w:instrText>
      </w:r>
      <w:r w:rsidR="004D36F9">
        <w:rPr>
          <w:rFonts w:ascii="Cambria" w:hAnsi="Cambria"/>
          <w:szCs w:val="24"/>
          <w:lang w:val="en-US"/>
        </w:rPr>
      </w:r>
      <w:r w:rsidR="004D36F9">
        <w:rPr>
          <w:rFonts w:ascii="Cambria" w:hAnsi="Cambria"/>
          <w:szCs w:val="24"/>
          <w:lang w:val="en-US"/>
        </w:rPr>
        <w:fldChar w:fldCharType="end"/>
      </w:r>
      <w:r w:rsidR="00725C52">
        <w:rPr>
          <w:rFonts w:ascii="Cambria" w:hAnsi="Cambria"/>
          <w:szCs w:val="24"/>
          <w:lang w:val="en-US"/>
        </w:rPr>
      </w:r>
      <w:r w:rsidR="00725C52">
        <w:rPr>
          <w:rFonts w:ascii="Cambria" w:hAnsi="Cambria"/>
          <w:szCs w:val="24"/>
          <w:lang w:val="en-US"/>
        </w:rPr>
        <w:fldChar w:fldCharType="separate"/>
      </w:r>
      <w:r w:rsidR="00725C52" w:rsidRPr="00725C52">
        <w:rPr>
          <w:rFonts w:ascii="Cambria" w:hAnsi="Cambria"/>
          <w:noProof/>
          <w:szCs w:val="24"/>
          <w:vertAlign w:val="superscript"/>
          <w:lang w:val="en-US"/>
        </w:rPr>
        <w:t>10-12</w:t>
      </w:r>
      <w:r w:rsidR="00725C52">
        <w:rPr>
          <w:rFonts w:ascii="Cambria" w:hAnsi="Cambria"/>
          <w:szCs w:val="24"/>
          <w:lang w:val="en-US"/>
        </w:rPr>
        <w:fldChar w:fldCharType="end"/>
      </w:r>
      <w:r w:rsidR="00725C52">
        <w:rPr>
          <w:rFonts w:ascii="Cambria" w:hAnsi="Cambria"/>
          <w:szCs w:val="24"/>
          <w:lang w:val="en-US"/>
        </w:rPr>
        <w:t xml:space="preserve"> </w:t>
      </w:r>
      <w:r w:rsidR="00725C52" w:rsidRPr="00725C52">
        <w:rPr>
          <w:rFonts w:ascii="Cambria" w:hAnsi="Cambria"/>
          <w:szCs w:val="24"/>
          <w:lang w:val="en-US"/>
        </w:rPr>
        <w:t xml:space="preserve">It has been suggested that the thiol level is inversely proportional to the duration of symptoms in </w:t>
      </w:r>
      <w:r w:rsidR="00004F4D">
        <w:rPr>
          <w:rFonts w:ascii="Cambria" w:hAnsi="Cambria"/>
          <w:szCs w:val="24"/>
          <w:lang w:val="en-US"/>
        </w:rPr>
        <w:t>c</w:t>
      </w:r>
      <w:r w:rsidR="00725C52" w:rsidRPr="00725C52">
        <w:rPr>
          <w:rFonts w:ascii="Cambria" w:hAnsi="Cambria"/>
          <w:szCs w:val="24"/>
          <w:lang w:val="en-US"/>
        </w:rPr>
        <w:t>ovid-19 infection and can be used as a sensitive and cost-effective marker for the course of the disease.</w:t>
      </w:r>
      <w:r w:rsidR="00EE298A">
        <w:rPr>
          <w:rFonts w:ascii="Cambria" w:hAnsi="Cambria"/>
          <w:szCs w:val="24"/>
          <w:lang w:val="en-US"/>
        </w:rPr>
        <w:fldChar w:fldCharType="begin">
          <w:fldData xml:space="preserve">PEVuZE5vdGU+PENpdGU+PEF1dGhvcj5LYWxlbTwvQXV0aG9yPjxZZWFyPjIwMjE8L1llYXI+PFJl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==
</w:fldData>
        </w:fldChar>
      </w:r>
      <w:r w:rsidR="00725C52">
        <w:rPr>
          <w:rFonts w:ascii="Cambria" w:hAnsi="Cambria"/>
          <w:szCs w:val="24"/>
          <w:lang w:val="en-US"/>
        </w:rPr>
        <w:instrText xml:space="preserve"> ADDIN EN.CITE </w:instrText>
      </w:r>
      <w:r w:rsidR="00725C52">
        <w:rPr>
          <w:rFonts w:ascii="Cambria" w:hAnsi="Cambria"/>
          <w:szCs w:val="24"/>
          <w:lang w:val="en-US"/>
        </w:rPr>
        <w:fldChar w:fldCharType="begin">
          <w:fldData xml:space="preserve">PEVuZE5vdGU+PENpdGU+PEF1dGhvcj5LYWxlbTwvQXV0aG9yPjxZZWFyPjIwMjE8L1llYXI+PFJl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==
</w:fldData>
        </w:fldChar>
      </w:r>
      <w:r w:rsidR="00725C52">
        <w:rPr>
          <w:rFonts w:ascii="Cambria" w:hAnsi="Cambria"/>
          <w:szCs w:val="24"/>
          <w:lang w:val="en-US"/>
        </w:rPr>
        <w:instrText xml:space="preserve"> ADDIN EN.CITE.DATA </w:instrText>
      </w:r>
      <w:r w:rsidR="00725C52">
        <w:rPr>
          <w:rFonts w:ascii="Cambria" w:hAnsi="Cambria"/>
          <w:szCs w:val="24"/>
          <w:lang w:val="en-US"/>
        </w:rPr>
      </w:r>
      <w:r w:rsidR="00725C52">
        <w:rPr>
          <w:rFonts w:ascii="Cambria" w:hAnsi="Cambria"/>
          <w:szCs w:val="24"/>
          <w:lang w:val="en-US"/>
        </w:rPr>
        <w:fldChar w:fldCharType="end"/>
      </w:r>
      <w:r w:rsidR="00EE298A">
        <w:rPr>
          <w:rFonts w:ascii="Cambria" w:hAnsi="Cambria"/>
          <w:szCs w:val="24"/>
          <w:lang w:val="en-US"/>
        </w:rPr>
      </w:r>
      <w:r w:rsidR="00EE298A">
        <w:rPr>
          <w:rFonts w:ascii="Cambria" w:hAnsi="Cambria"/>
          <w:szCs w:val="24"/>
          <w:lang w:val="en-US"/>
        </w:rPr>
        <w:fldChar w:fldCharType="separate"/>
      </w:r>
      <w:r w:rsidR="00725C52" w:rsidRPr="00725C52">
        <w:rPr>
          <w:rFonts w:ascii="Cambria" w:hAnsi="Cambria"/>
          <w:noProof/>
          <w:szCs w:val="24"/>
          <w:vertAlign w:val="superscript"/>
          <w:lang w:val="en-US"/>
        </w:rPr>
        <w:t>13</w:t>
      </w:r>
      <w:r w:rsidR="00EE298A">
        <w:rPr>
          <w:rFonts w:ascii="Cambria" w:hAnsi="Cambria"/>
          <w:szCs w:val="24"/>
          <w:lang w:val="en-US"/>
        </w:rPr>
        <w:fldChar w:fldCharType="end"/>
      </w:r>
    </w:p>
    <w:p w14:paraId="26A4551C" w14:textId="4639BE7E" w:rsidR="00E62CEE" w:rsidRPr="00C31167" w:rsidRDefault="00004F4D" w:rsidP="00660706">
      <w:pPr>
        <w:jc w:val="both"/>
        <w:rPr>
          <w:rFonts w:ascii="Cambria" w:hAnsi="Cambria"/>
          <w:b/>
          <w:bCs/>
          <w:szCs w:val="24"/>
          <w:lang w:val="en-US"/>
        </w:rPr>
      </w:pPr>
      <w:r>
        <w:rPr>
          <w:rFonts w:ascii="Cambria" w:hAnsi="Cambria"/>
          <w:szCs w:val="24"/>
          <w:lang w:val="en-US"/>
        </w:rPr>
        <w:t>This study</w:t>
      </w:r>
      <w:r w:rsidR="00660706" w:rsidRPr="00660706">
        <w:rPr>
          <w:rFonts w:ascii="Cambria" w:hAnsi="Cambria"/>
          <w:szCs w:val="24"/>
          <w:lang w:val="en-US"/>
        </w:rPr>
        <w:t xml:space="preserve"> aimed to compare the thiol levels measured in the early phase of the infection in patients with </w:t>
      </w:r>
      <w:r w:rsidR="00E803A1" w:rsidRPr="00660706">
        <w:rPr>
          <w:rFonts w:ascii="Cambria" w:hAnsi="Cambria"/>
          <w:szCs w:val="24"/>
          <w:lang w:val="en-US"/>
        </w:rPr>
        <w:t>variant and classic covid</w:t>
      </w:r>
      <w:r w:rsidR="00E803A1">
        <w:rPr>
          <w:rFonts w:ascii="Cambria" w:hAnsi="Cambria"/>
          <w:szCs w:val="24"/>
          <w:lang w:val="en-US"/>
        </w:rPr>
        <w:t xml:space="preserve">-19 diagnosis with a </w:t>
      </w:r>
      <w:r w:rsidR="00660706" w:rsidRPr="00660706">
        <w:rPr>
          <w:rFonts w:ascii="Cambria" w:hAnsi="Cambria"/>
          <w:szCs w:val="24"/>
          <w:lang w:val="en-US"/>
        </w:rPr>
        <w:t xml:space="preserve">mild </w:t>
      </w:r>
      <w:r w:rsidR="00E803A1">
        <w:rPr>
          <w:rFonts w:ascii="Cambria" w:hAnsi="Cambria"/>
          <w:szCs w:val="24"/>
          <w:lang w:val="en-US"/>
        </w:rPr>
        <w:t>or</w:t>
      </w:r>
      <w:r w:rsidR="00660706" w:rsidRPr="00660706">
        <w:rPr>
          <w:rFonts w:ascii="Cambria" w:hAnsi="Cambria"/>
          <w:szCs w:val="24"/>
          <w:lang w:val="en-US"/>
        </w:rPr>
        <w:t xml:space="preserve"> moderate</w:t>
      </w:r>
      <w:r w:rsidR="00E803A1">
        <w:rPr>
          <w:rFonts w:ascii="Cambria" w:hAnsi="Cambria"/>
          <w:szCs w:val="24"/>
          <w:lang w:val="en-US"/>
        </w:rPr>
        <w:t xml:space="preserve"> clinical course</w:t>
      </w:r>
      <w:r w:rsidR="00660706" w:rsidRPr="00660706">
        <w:rPr>
          <w:rFonts w:ascii="Cambria" w:hAnsi="Cambria"/>
          <w:szCs w:val="24"/>
          <w:lang w:val="en-US"/>
        </w:rPr>
        <w:t>.</w:t>
      </w:r>
    </w:p>
    <w:p w14:paraId="08451203" w14:textId="54A71065" w:rsidR="00E62CEE" w:rsidRPr="00C31167" w:rsidRDefault="00E62CEE" w:rsidP="00AA075A">
      <w:pPr>
        <w:jc w:val="both"/>
        <w:rPr>
          <w:rFonts w:ascii="Cambria" w:hAnsi="Cambria"/>
          <w:b/>
          <w:bCs/>
          <w:szCs w:val="24"/>
          <w:lang w:val="en-US"/>
        </w:rPr>
      </w:pPr>
      <w:r w:rsidRPr="00C31167">
        <w:rPr>
          <w:rFonts w:ascii="Cambria" w:hAnsi="Cambria"/>
          <w:b/>
          <w:bCs/>
          <w:szCs w:val="24"/>
          <w:lang w:val="en-US"/>
        </w:rPr>
        <w:t>Methods</w:t>
      </w:r>
    </w:p>
    <w:p w14:paraId="282CDA05" w14:textId="1C7F22CE" w:rsidR="00E62CEE" w:rsidRPr="00C31167" w:rsidRDefault="00E62CEE" w:rsidP="00AA075A">
      <w:pPr>
        <w:jc w:val="both"/>
        <w:rPr>
          <w:rFonts w:ascii="Cambria" w:hAnsi="Cambria"/>
          <w:i/>
          <w:iCs/>
          <w:szCs w:val="24"/>
          <w:lang w:val="en-US"/>
        </w:rPr>
      </w:pPr>
      <w:r w:rsidRPr="00C31167">
        <w:rPr>
          <w:rFonts w:ascii="Cambria" w:hAnsi="Cambria"/>
          <w:i/>
          <w:iCs/>
          <w:szCs w:val="24"/>
          <w:lang w:val="en-US"/>
        </w:rPr>
        <w:t>Study design</w:t>
      </w:r>
    </w:p>
    <w:p w14:paraId="5CD498D6" w14:textId="318AFB66" w:rsidR="00A00968" w:rsidRPr="00C31167" w:rsidRDefault="00984AE2" w:rsidP="00A00968">
      <w:pPr>
        <w:jc w:val="both"/>
        <w:rPr>
          <w:rFonts w:ascii="Cambria" w:hAnsi="Cambria"/>
          <w:szCs w:val="24"/>
          <w:lang w:val="en-US"/>
        </w:rPr>
      </w:pPr>
      <w:r w:rsidRPr="00C31167">
        <w:rPr>
          <w:rFonts w:ascii="Cambria" w:hAnsi="Cambria"/>
          <w:szCs w:val="24"/>
          <w:lang w:val="en-US"/>
        </w:rPr>
        <w:t>We conducted a cross</w:t>
      </w:r>
      <w:r w:rsidR="00004F4D">
        <w:rPr>
          <w:rFonts w:ascii="Cambria" w:hAnsi="Cambria"/>
          <w:szCs w:val="24"/>
          <w:lang w:val="en-US"/>
        </w:rPr>
        <w:t>-</w:t>
      </w:r>
      <w:r w:rsidRPr="00C31167">
        <w:rPr>
          <w:rFonts w:ascii="Cambria" w:hAnsi="Cambria"/>
          <w:szCs w:val="24"/>
          <w:lang w:val="en-US"/>
        </w:rPr>
        <w:t xml:space="preserve">sectional study. </w:t>
      </w:r>
      <w:r w:rsidR="00660706" w:rsidRPr="00660706">
        <w:rPr>
          <w:rFonts w:ascii="Cambria" w:hAnsi="Cambria"/>
          <w:szCs w:val="24"/>
          <w:lang w:val="en-US"/>
        </w:rPr>
        <w:t xml:space="preserve">Between April and May 2021, </w:t>
      </w:r>
      <w:bookmarkStart w:id="1" w:name="_Hlk75178577"/>
      <w:r w:rsidR="00660706" w:rsidRPr="00660706">
        <w:rPr>
          <w:rFonts w:ascii="Cambria" w:hAnsi="Cambria"/>
          <w:szCs w:val="24"/>
          <w:lang w:val="en-US"/>
        </w:rPr>
        <w:t xml:space="preserve">patients with a diagnosis of classic covid-19 and patients with a diagnosis of variant covid-19 with mild and moderate symptoms followed in the clinical observatory of Ankara city hospital were included in the study group. </w:t>
      </w:r>
      <w:bookmarkEnd w:id="1"/>
      <w:r w:rsidR="00C0173B" w:rsidRPr="00C0173B">
        <w:rPr>
          <w:rFonts w:ascii="Cambria" w:hAnsi="Cambria"/>
          <w:szCs w:val="24"/>
          <w:lang w:val="en-US"/>
        </w:rPr>
        <w:t>As the control group, patients who applied to the family medicine outpatient clinic of the same hospital for routine control and had no known health problems were included.</w:t>
      </w:r>
    </w:p>
    <w:p w14:paraId="2AA66016" w14:textId="0451F258" w:rsidR="00E62CEE" w:rsidRPr="00C31167" w:rsidRDefault="00E62CEE" w:rsidP="00AA075A">
      <w:pPr>
        <w:jc w:val="both"/>
        <w:rPr>
          <w:rFonts w:ascii="Cambria" w:hAnsi="Cambria"/>
          <w:i/>
          <w:iCs/>
          <w:szCs w:val="24"/>
          <w:lang w:val="en-US"/>
        </w:rPr>
      </w:pPr>
      <w:r w:rsidRPr="00C31167">
        <w:rPr>
          <w:rFonts w:ascii="Cambria" w:hAnsi="Cambria"/>
          <w:i/>
          <w:iCs/>
          <w:szCs w:val="24"/>
          <w:lang w:val="en-US"/>
        </w:rPr>
        <w:t>Participants</w:t>
      </w:r>
    </w:p>
    <w:p w14:paraId="0288DAA8" w14:textId="2E79FF47" w:rsidR="00A84B65" w:rsidRPr="00A84B65" w:rsidRDefault="00C0173B" w:rsidP="00AA075A">
      <w:pPr>
        <w:jc w:val="both"/>
        <w:rPr>
          <w:rFonts w:ascii="Cambria" w:hAnsi="Cambria"/>
          <w:szCs w:val="24"/>
          <w:lang w:val="en-US"/>
        </w:rPr>
      </w:pPr>
      <w:r w:rsidRPr="00C0173B">
        <w:rPr>
          <w:rFonts w:ascii="Cambria" w:hAnsi="Cambria"/>
          <w:szCs w:val="24"/>
          <w:lang w:val="en-US"/>
        </w:rPr>
        <w:t xml:space="preserve">All participants were 18 years or older. Consent forms were obtained after informing about participation in the study. </w:t>
      </w:r>
      <w:bookmarkStart w:id="2" w:name="_Hlk75178654"/>
      <w:r w:rsidRPr="00C0173B">
        <w:rPr>
          <w:rFonts w:ascii="Cambria" w:hAnsi="Cambria"/>
          <w:szCs w:val="24"/>
          <w:lang w:val="en-US"/>
        </w:rPr>
        <w:t xml:space="preserve">The patients were divided into two groups according to the </w:t>
      </w:r>
      <w:r w:rsidR="00004F4D">
        <w:rPr>
          <w:rFonts w:ascii="Cambria" w:hAnsi="Cambria"/>
          <w:szCs w:val="24"/>
          <w:lang w:val="en-US"/>
        </w:rPr>
        <w:t>covid-19</w:t>
      </w:r>
      <w:r w:rsidRPr="00C0173B">
        <w:rPr>
          <w:rFonts w:ascii="Cambria" w:hAnsi="Cambria"/>
          <w:szCs w:val="24"/>
          <w:lang w:val="en-US"/>
        </w:rPr>
        <w:t xml:space="preserve"> type as variant and classic </w:t>
      </w:r>
      <w:r w:rsidR="00004F4D">
        <w:rPr>
          <w:rFonts w:ascii="Cambria" w:hAnsi="Cambria"/>
          <w:szCs w:val="24"/>
          <w:lang w:val="en-US"/>
        </w:rPr>
        <w:t>covid-19</w:t>
      </w:r>
      <w:r w:rsidRPr="00C0173B">
        <w:rPr>
          <w:rFonts w:ascii="Cambria" w:hAnsi="Cambria"/>
          <w:szCs w:val="24"/>
          <w:lang w:val="en-US"/>
        </w:rPr>
        <w:t xml:space="preserve">. </w:t>
      </w:r>
      <w:bookmarkEnd w:id="2"/>
      <w:r w:rsidRPr="00C0173B">
        <w:rPr>
          <w:rFonts w:ascii="Cambria" w:hAnsi="Cambria"/>
          <w:szCs w:val="24"/>
          <w:lang w:val="en-US"/>
        </w:rPr>
        <w:t>The diagnoses of the patients who were positive for Covid-19 were confirmed by the PCR analysis made from the nasal swab, and the virus typing was done with the same method.</w:t>
      </w:r>
      <w:r w:rsidR="00A66FA0" w:rsidRPr="00C0173B">
        <w:rPr>
          <w:rFonts w:ascii="Cambria" w:hAnsi="Cambria"/>
          <w:szCs w:val="24"/>
          <w:lang w:val="en-US"/>
        </w:rPr>
        <w:t xml:space="preserve"> </w:t>
      </w:r>
      <w:r w:rsidR="00A84B65" w:rsidRPr="00A84B65">
        <w:rPr>
          <w:rFonts w:ascii="Cambria" w:hAnsi="Cambria"/>
          <w:szCs w:val="24"/>
          <w:lang w:val="en-US"/>
        </w:rPr>
        <w:t xml:space="preserve">Since all positive patients had </w:t>
      </w:r>
      <w:r w:rsidR="00004F4D">
        <w:rPr>
          <w:rFonts w:ascii="Cambria" w:hAnsi="Cambria"/>
          <w:szCs w:val="24"/>
          <w:lang w:val="en-US"/>
        </w:rPr>
        <w:t xml:space="preserve">an </w:t>
      </w:r>
      <w:r w:rsidR="00A84B65" w:rsidRPr="00A84B65">
        <w:rPr>
          <w:rFonts w:ascii="Cambria" w:hAnsi="Cambria"/>
          <w:szCs w:val="24"/>
          <w:lang w:val="en-US"/>
        </w:rPr>
        <w:t xml:space="preserve">oxygen saturation </w:t>
      </w:r>
      <w:r w:rsidR="00004F4D">
        <w:rPr>
          <w:rFonts w:ascii="Cambria" w:hAnsi="Cambria"/>
          <w:szCs w:val="24"/>
          <w:lang w:val="en-US"/>
        </w:rPr>
        <w:t xml:space="preserve">of </w:t>
      </w:r>
      <w:r w:rsidR="00A84B65" w:rsidRPr="00A84B65">
        <w:rPr>
          <w:rFonts w:ascii="Cambria" w:hAnsi="Cambria"/>
          <w:szCs w:val="24"/>
          <w:lang w:val="en-US"/>
        </w:rPr>
        <w:t xml:space="preserve">≥90% and respiratory rate ≤25/min, and no imaging showed 50% or more lung involvement in any of the participants, they </w:t>
      </w:r>
      <w:r w:rsidR="00A84B65">
        <w:rPr>
          <w:rFonts w:ascii="Cambria" w:hAnsi="Cambria"/>
          <w:szCs w:val="24"/>
          <w:lang w:val="en-US"/>
        </w:rPr>
        <w:t xml:space="preserve">all </w:t>
      </w:r>
      <w:r w:rsidR="00A84B65" w:rsidRPr="00A84B65">
        <w:rPr>
          <w:rFonts w:ascii="Cambria" w:hAnsi="Cambria"/>
          <w:szCs w:val="24"/>
          <w:lang w:val="en-US"/>
        </w:rPr>
        <w:t xml:space="preserve">met the CDC criteria for mild to moderate </w:t>
      </w:r>
      <w:r w:rsidR="00004F4D">
        <w:rPr>
          <w:rFonts w:ascii="Cambria" w:hAnsi="Cambria"/>
          <w:szCs w:val="24"/>
          <w:lang w:val="en-US"/>
        </w:rPr>
        <w:t>covid-19</w:t>
      </w:r>
      <w:r w:rsidR="00A84B65" w:rsidRPr="00A84B65">
        <w:rPr>
          <w:rFonts w:ascii="Cambria" w:hAnsi="Cambria"/>
          <w:szCs w:val="24"/>
          <w:lang w:val="en-US"/>
        </w:rPr>
        <w:t xml:space="preserve"> infection.</w:t>
      </w:r>
      <w:r w:rsidR="00C31167" w:rsidRPr="00C0173B">
        <w:rPr>
          <w:rFonts w:ascii="Cambria" w:hAnsi="Cambria"/>
          <w:szCs w:val="24"/>
          <w:lang w:val="en-US"/>
        </w:rPr>
        <w:fldChar w:fldCharType="begin"/>
      </w:r>
      <w:r w:rsidR="00725C52" w:rsidRPr="00C0173B">
        <w:rPr>
          <w:rFonts w:ascii="Cambria" w:hAnsi="Cambria"/>
          <w:szCs w:val="24"/>
          <w:lang w:val="en-US"/>
        </w:rPr>
        <w:instrText xml:space="preserve"> ADDIN EN.CITE &lt;EndNote&gt;&lt;Cite&gt;&lt;Author&gt;Centers for Disease Control and Prevention (CDC)&lt;/Author&gt;&lt;Year&gt;2021&lt;/Year&gt;&lt;RecNum&gt;673&lt;/RecNum&gt;&lt;DisplayText&gt;&lt;style face="superscript"&gt;14&lt;/style&gt;&lt;/DisplayText&gt;&lt;record&gt;&lt;rec-number&gt;673&lt;/rec-number&gt;&lt;foreign-keys&gt;&lt;key app="EN" db-id="w02zpaxwfrtwz3efdflpe59jtxzr2szpeasw" timestamp="1622021764"&gt;673&lt;/key&gt;&lt;/foreign-keys&gt;&lt;ref-type name="Web Page"&gt;12&lt;/ref-type&gt;&lt;contributors&gt;&lt;authors&gt;&lt;author&gt;&lt;style face="normal" font="default" charset="162" size="100%"&gt;Centers for Disease Control and Prevention (CDC),&lt;/style&gt;&lt;/author&gt;&lt;/authors&gt;&lt;/contributors&gt;&lt;titles&gt;&lt;title&gt;Interim Clinical Guidance for Management of Patients with Confirmed Coronavirus Disease (COVID-19)&lt;/title&gt;&lt;/titles&gt;&lt;number&gt;&lt;style face="normal" font="default" charset="162" size="100%"&gt;26.05.2021&lt;/style&gt;&lt;/number&gt;&lt;dates&gt;&lt;year&gt;&lt;style face="normal" font="default" charset="162" size="100%"&gt;2021&lt;/style&gt;&lt;/year&gt;&lt;/dates&gt;&lt;urls&gt;&lt;related-urls&gt;&lt;url&gt;https://www.cdc.gov/coronavirus/2019-ncov/hcp/clinical-guidance-management-patients.html&lt;/url&gt;&lt;/related-urls&gt;&lt;/urls&gt;&lt;/record&gt;&lt;/Cite&gt;&lt;/EndNote&gt;</w:instrText>
      </w:r>
      <w:r w:rsidR="00C31167" w:rsidRPr="00C0173B">
        <w:rPr>
          <w:rFonts w:ascii="Cambria" w:hAnsi="Cambria"/>
          <w:szCs w:val="24"/>
          <w:lang w:val="en-US"/>
        </w:rPr>
        <w:fldChar w:fldCharType="separate"/>
      </w:r>
      <w:r w:rsidR="00725C52" w:rsidRPr="00C0173B">
        <w:rPr>
          <w:rFonts w:ascii="Cambria" w:hAnsi="Cambria"/>
          <w:noProof/>
          <w:szCs w:val="24"/>
          <w:vertAlign w:val="superscript"/>
          <w:lang w:val="en-US"/>
        </w:rPr>
        <w:t>14</w:t>
      </w:r>
      <w:r w:rsidR="00C31167" w:rsidRPr="00C0173B">
        <w:rPr>
          <w:rFonts w:ascii="Cambria" w:hAnsi="Cambria"/>
          <w:szCs w:val="24"/>
          <w:lang w:val="en-US"/>
        </w:rPr>
        <w:fldChar w:fldCharType="end"/>
      </w:r>
      <w:r w:rsidR="00C31167" w:rsidRPr="00C0173B">
        <w:rPr>
          <w:rFonts w:ascii="Cambria" w:hAnsi="Cambria"/>
          <w:szCs w:val="24"/>
          <w:lang w:val="en-US"/>
        </w:rPr>
        <w:t xml:space="preserve"> </w:t>
      </w:r>
      <w:r w:rsidR="00A84B65" w:rsidRPr="00A84B65">
        <w:rPr>
          <w:rFonts w:ascii="Cambria" w:hAnsi="Cambria"/>
          <w:szCs w:val="24"/>
          <w:lang w:val="en-US"/>
        </w:rPr>
        <w:t>Vitamin supplement, iron and mineral supplement, fish oil and antioxidant use were among the exclusion criteria from the study in both covid-19 positive and control group patients.</w:t>
      </w:r>
    </w:p>
    <w:p w14:paraId="7D2065E5" w14:textId="1DE8AEDB" w:rsidR="009760C5" w:rsidRPr="00A84B65" w:rsidRDefault="009760C5" w:rsidP="00AA075A">
      <w:pPr>
        <w:jc w:val="both"/>
        <w:rPr>
          <w:rFonts w:ascii="Cambria" w:hAnsi="Cambria"/>
          <w:i/>
          <w:iCs/>
          <w:szCs w:val="24"/>
          <w:lang w:val="en-US"/>
        </w:rPr>
      </w:pPr>
      <w:r w:rsidRPr="00A84B65">
        <w:rPr>
          <w:rFonts w:ascii="Cambria" w:hAnsi="Cambria"/>
          <w:i/>
          <w:iCs/>
          <w:szCs w:val="24"/>
          <w:lang w:val="en-US"/>
        </w:rPr>
        <w:t>Laboratory procedures</w:t>
      </w:r>
    </w:p>
    <w:p w14:paraId="71FC8C1A" w14:textId="38FC9878" w:rsidR="00384FC5" w:rsidRDefault="00A84B65" w:rsidP="00265D65">
      <w:pPr>
        <w:autoSpaceDE w:val="0"/>
        <w:autoSpaceDN w:val="0"/>
        <w:adjustRightInd w:val="0"/>
        <w:spacing w:after="0"/>
        <w:jc w:val="both"/>
        <w:rPr>
          <w:rFonts w:ascii="Cambria" w:hAnsi="Cambria"/>
          <w:szCs w:val="24"/>
          <w:lang w:val="en-US"/>
        </w:rPr>
      </w:pPr>
      <w:r w:rsidRPr="00A84B65">
        <w:rPr>
          <w:rFonts w:ascii="Cambria" w:hAnsi="Cambria"/>
          <w:szCs w:val="24"/>
          <w:lang w:val="en-US"/>
        </w:rPr>
        <w:t xml:space="preserve">Venous blood samples were taken from the patients within the first 24 hours of their hospitalization and sent to the biochemistry laboratory of Ankara city hospital for </w:t>
      </w:r>
      <w:bookmarkStart w:id="3" w:name="_Hlk75178734"/>
      <w:r w:rsidRPr="00A84B65">
        <w:rPr>
          <w:rFonts w:ascii="Cambria" w:hAnsi="Cambria"/>
          <w:szCs w:val="24"/>
          <w:lang w:val="en-US"/>
        </w:rPr>
        <w:t>complete blood count and thiol analysis</w:t>
      </w:r>
      <w:bookmarkEnd w:id="3"/>
      <w:r w:rsidRPr="00A84B65">
        <w:rPr>
          <w:rFonts w:ascii="Cambria" w:hAnsi="Cambria"/>
          <w:szCs w:val="24"/>
          <w:lang w:val="en-US"/>
        </w:rPr>
        <w:t xml:space="preserve">. Blood samples for thiol were taken into standard empty tubes. The samples were centrifuged at 1500 x g for 10 minutes and stored at -80°C until </w:t>
      </w:r>
      <w:r w:rsidR="00265D65">
        <w:rPr>
          <w:rFonts w:ascii="Cambria" w:hAnsi="Cambria"/>
          <w:szCs w:val="24"/>
          <w:lang w:val="en-US"/>
        </w:rPr>
        <w:t xml:space="preserve">the </w:t>
      </w:r>
      <w:r w:rsidRPr="00A84B65">
        <w:rPr>
          <w:rFonts w:ascii="Cambria" w:hAnsi="Cambria"/>
          <w:szCs w:val="24"/>
          <w:lang w:val="en-US"/>
        </w:rPr>
        <w:t>analysis.</w:t>
      </w:r>
      <w:r w:rsidR="006D59D6" w:rsidRPr="00A84B65">
        <w:rPr>
          <w:rFonts w:ascii="Cambria" w:hAnsi="Cambria"/>
          <w:szCs w:val="24"/>
          <w:lang w:val="en-US"/>
        </w:rPr>
        <w:t xml:space="preserve"> </w:t>
      </w:r>
      <w:r w:rsidR="00265D65" w:rsidRPr="00265D65">
        <w:rPr>
          <w:rFonts w:ascii="Cambria" w:hAnsi="Cambria"/>
          <w:szCs w:val="24"/>
          <w:lang w:val="en-US"/>
        </w:rPr>
        <w:t xml:space="preserve">Plasma thiol levels were measured by the spectrophotometric method developed by Erel and </w:t>
      </w:r>
      <w:proofErr w:type="spellStart"/>
      <w:r w:rsidR="00265D65" w:rsidRPr="00265D65">
        <w:rPr>
          <w:rFonts w:ascii="Cambria" w:hAnsi="Cambria"/>
          <w:szCs w:val="24"/>
          <w:lang w:val="en-US"/>
        </w:rPr>
        <w:t>Neselioglu</w:t>
      </w:r>
      <w:proofErr w:type="spellEnd"/>
      <w:r w:rsidR="00265D65" w:rsidRPr="00265D65">
        <w:rPr>
          <w:rFonts w:ascii="Cambria" w:hAnsi="Cambria"/>
          <w:szCs w:val="24"/>
          <w:lang w:val="en-US"/>
        </w:rPr>
        <w:t xml:space="preserve">. The same procedures were applied to healthy volunteers who </w:t>
      </w:r>
      <w:r w:rsidR="00004F4D">
        <w:rPr>
          <w:rFonts w:ascii="Cambria" w:hAnsi="Cambria"/>
          <w:szCs w:val="24"/>
          <w:lang w:val="en-US"/>
        </w:rPr>
        <w:t>were admitted</w:t>
      </w:r>
      <w:r w:rsidR="00265D65" w:rsidRPr="00265D65">
        <w:rPr>
          <w:rFonts w:ascii="Cambria" w:hAnsi="Cambria"/>
          <w:szCs w:val="24"/>
          <w:lang w:val="en-US"/>
        </w:rPr>
        <w:t xml:space="preserve"> to the outpatient clinic.</w:t>
      </w:r>
      <w:r w:rsidR="00265D65">
        <w:rPr>
          <w:rFonts w:ascii="Cambria" w:hAnsi="Cambria"/>
          <w:szCs w:val="24"/>
          <w:lang w:val="en-US"/>
        </w:rPr>
        <w:t xml:space="preserve"> </w:t>
      </w:r>
      <w:r w:rsidR="00004F4D">
        <w:rPr>
          <w:rFonts w:ascii="Cambria" w:hAnsi="Cambria"/>
          <w:szCs w:val="24"/>
          <w:lang w:val="en-US"/>
        </w:rPr>
        <w:t>We also performed a</w:t>
      </w:r>
      <w:r w:rsidR="00BE6493">
        <w:rPr>
          <w:rFonts w:ascii="Cambria" w:hAnsi="Cambria"/>
          <w:szCs w:val="24"/>
          <w:lang w:val="en-US"/>
        </w:rPr>
        <w:t xml:space="preserve"> complete blood count (CBC)</w:t>
      </w:r>
      <w:r w:rsidR="00265D65" w:rsidRPr="00265D65">
        <w:rPr>
          <w:rFonts w:ascii="Cambria" w:hAnsi="Cambria"/>
          <w:szCs w:val="24"/>
          <w:lang w:val="en-US"/>
        </w:rPr>
        <w:t xml:space="preserve"> and ferritin analysis from the blood samples.</w:t>
      </w:r>
    </w:p>
    <w:p w14:paraId="19428584" w14:textId="77777777" w:rsidR="00BE6493" w:rsidRPr="00A84B65" w:rsidRDefault="00BE6493" w:rsidP="00265D65">
      <w:pPr>
        <w:autoSpaceDE w:val="0"/>
        <w:autoSpaceDN w:val="0"/>
        <w:adjustRightInd w:val="0"/>
        <w:spacing w:after="0"/>
        <w:jc w:val="both"/>
        <w:rPr>
          <w:rFonts w:ascii="Cambria" w:hAnsi="Cambria"/>
          <w:szCs w:val="24"/>
          <w:lang w:val="en-US"/>
        </w:rPr>
      </w:pPr>
    </w:p>
    <w:p w14:paraId="4472D52C" w14:textId="78350980" w:rsidR="00D20EA8" w:rsidRPr="00A84B65" w:rsidRDefault="00DF62EC" w:rsidP="006A1CBC">
      <w:pPr>
        <w:autoSpaceDE w:val="0"/>
        <w:autoSpaceDN w:val="0"/>
        <w:adjustRightInd w:val="0"/>
        <w:spacing w:line="240" w:lineRule="auto"/>
        <w:jc w:val="both"/>
        <w:rPr>
          <w:rFonts w:ascii="Cambria" w:hAnsi="Cambria"/>
          <w:i/>
          <w:iCs/>
          <w:szCs w:val="24"/>
          <w:lang w:val="en-US"/>
        </w:rPr>
      </w:pPr>
      <w:r w:rsidRPr="00A84B65">
        <w:rPr>
          <w:rFonts w:ascii="Cambria" w:hAnsi="Cambria"/>
          <w:i/>
          <w:iCs/>
          <w:szCs w:val="24"/>
          <w:lang w:val="en-US"/>
        </w:rPr>
        <w:t xml:space="preserve">Statistical </w:t>
      </w:r>
      <w:r w:rsidR="00060312" w:rsidRPr="00A84B65">
        <w:rPr>
          <w:rFonts w:ascii="Cambria" w:hAnsi="Cambria"/>
          <w:i/>
          <w:iCs/>
          <w:szCs w:val="24"/>
          <w:lang w:val="en-US"/>
        </w:rPr>
        <w:t>analyses</w:t>
      </w:r>
    </w:p>
    <w:p w14:paraId="18257819" w14:textId="51D7DA04" w:rsidR="00BE6493" w:rsidRDefault="00BE6493" w:rsidP="00AA075A">
      <w:pPr>
        <w:jc w:val="both"/>
        <w:rPr>
          <w:rFonts w:ascii="Cambria" w:hAnsi="Cambria"/>
          <w:szCs w:val="24"/>
          <w:lang w:val="en-US"/>
        </w:rPr>
      </w:pPr>
      <w:r w:rsidRPr="00BE6493">
        <w:rPr>
          <w:rFonts w:ascii="Cambria" w:hAnsi="Cambria"/>
          <w:szCs w:val="24"/>
          <w:lang w:val="en-US"/>
        </w:rPr>
        <w:t>The data of the participants were first transferred to the Microsoft Excel program and arranged. Then, IBM SPSS v.22 software was used for statistical analysis. The conformity of the data to the normal distribution was examined with the Kolmogorov-Smirnov test. Normally distributed data were shown as mean</w:t>
      </w:r>
      <w:r>
        <w:rPr>
          <w:rFonts w:ascii="Cambria" w:hAnsi="Cambria"/>
          <w:szCs w:val="24"/>
          <w:lang w:val="en-US"/>
        </w:rPr>
        <w:t xml:space="preserve"> ± </w:t>
      </w:r>
      <w:r w:rsidRPr="00BE6493">
        <w:rPr>
          <w:rFonts w:ascii="Cambria" w:hAnsi="Cambria"/>
          <w:szCs w:val="24"/>
          <w:lang w:val="en-US"/>
        </w:rPr>
        <w:t>standard deviation, and non-normally distributed data were shown as median (min-max).</w:t>
      </w:r>
      <w:r w:rsidR="000D45CB" w:rsidRPr="00A84B65">
        <w:rPr>
          <w:rFonts w:ascii="Cambria" w:hAnsi="Cambria"/>
          <w:szCs w:val="24"/>
          <w:lang w:val="en-US"/>
        </w:rPr>
        <w:t xml:space="preserve"> </w:t>
      </w:r>
      <w:r w:rsidRPr="00BE6493">
        <w:rPr>
          <w:rFonts w:ascii="Cambria" w:hAnsi="Cambria"/>
          <w:szCs w:val="24"/>
          <w:lang w:val="en-US"/>
        </w:rPr>
        <w:t>In descriptive statistics, numbers and percentages were used for categorical data. Student's t</w:t>
      </w:r>
      <w:r w:rsidR="00004F4D">
        <w:rPr>
          <w:rFonts w:ascii="Cambria" w:hAnsi="Cambria"/>
          <w:szCs w:val="24"/>
          <w:lang w:val="en-US"/>
        </w:rPr>
        <w:t>-</w:t>
      </w:r>
      <w:r w:rsidRPr="00BE6493">
        <w:rPr>
          <w:rFonts w:ascii="Cambria" w:hAnsi="Cambria"/>
          <w:szCs w:val="24"/>
          <w:lang w:val="en-US"/>
        </w:rPr>
        <w:t xml:space="preserve">test and </w:t>
      </w:r>
      <w:r w:rsidR="00BA7111" w:rsidRPr="00BE6493">
        <w:rPr>
          <w:rFonts w:ascii="Cambria" w:hAnsi="Cambria"/>
          <w:szCs w:val="24"/>
          <w:lang w:val="en-US"/>
        </w:rPr>
        <w:t>Mann</w:t>
      </w:r>
      <w:r w:rsidR="00BA7111">
        <w:rPr>
          <w:rFonts w:ascii="Cambria" w:hAnsi="Cambria"/>
          <w:szCs w:val="24"/>
          <w:lang w:val="en-US"/>
        </w:rPr>
        <w:t>-</w:t>
      </w:r>
      <w:r w:rsidR="00BA7111" w:rsidRPr="00BE6493">
        <w:rPr>
          <w:rFonts w:ascii="Cambria" w:hAnsi="Cambria"/>
          <w:szCs w:val="24"/>
          <w:lang w:val="en-US"/>
        </w:rPr>
        <w:t>Whitney</w:t>
      </w:r>
      <w:r w:rsidRPr="00BE6493">
        <w:rPr>
          <w:rFonts w:ascii="Cambria" w:hAnsi="Cambria"/>
          <w:szCs w:val="24"/>
          <w:lang w:val="en-US"/>
        </w:rPr>
        <w:t xml:space="preserve"> </w:t>
      </w:r>
      <w:r w:rsidR="00BA7111">
        <w:rPr>
          <w:rFonts w:ascii="Cambria" w:hAnsi="Cambria"/>
          <w:szCs w:val="24"/>
          <w:lang w:val="en-US"/>
        </w:rPr>
        <w:t>U</w:t>
      </w:r>
      <w:r w:rsidRPr="00BE6493">
        <w:rPr>
          <w:rFonts w:ascii="Cambria" w:hAnsi="Cambria"/>
          <w:szCs w:val="24"/>
          <w:lang w:val="en-US"/>
        </w:rPr>
        <w:t xml:space="preserve"> test were used to compare continuous data. Kruskal Wallis test and </w:t>
      </w:r>
      <w:r w:rsidR="00BA7111">
        <w:rPr>
          <w:rFonts w:ascii="Cambria" w:hAnsi="Cambria"/>
          <w:szCs w:val="24"/>
          <w:lang w:val="en-US"/>
        </w:rPr>
        <w:t>A</w:t>
      </w:r>
      <w:r w:rsidR="00004F4D">
        <w:rPr>
          <w:rFonts w:ascii="Cambria" w:hAnsi="Cambria"/>
          <w:szCs w:val="24"/>
          <w:lang w:val="en-US"/>
        </w:rPr>
        <w:t>NOVA</w:t>
      </w:r>
      <w:r w:rsidR="00BA7111">
        <w:rPr>
          <w:rFonts w:ascii="Cambria" w:hAnsi="Cambria"/>
          <w:szCs w:val="24"/>
          <w:lang w:val="en-US"/>
        </w:rPr>
        <w:t xml:space="preserve"> test</w:t>
      </w:r>
      <w:r w:rsidRPr="00BE6493">
        <w:rPr>
          <w:rFonts w:ascii="Cambria" w:hAnsi="Cambria"/>
          <w:szCs w:val="24"/>
          <w:lang w:val="en-US"/>
        </w:rPr>
        <w:t xml:space="preserve"> were </w:t>
      </w:r>
      <w:r w:rsidR="00004F4D">
        <w:rPr>
          <w:rFonts w:ascii="Cambria" w:hAnsi="Cambria"/>
          <w:szCs w:val="24"/>
          <w:lang w:val="en-US"/>
        </w:rPr>
        <w:t>preferred</w:t>
      </w:r>
      <w:r w:rsidRPr="00BE6493">
        <w:rPr>
          <w:rFonts w:ascii="Cambria" w:hAnsi="Cambria"/>
          <w:szCs w:val="24"/>
          <w:lang w:val="en-US"/>
        </w:rPr>
        <w:t xml:space="preserve"> for multi-group comparisons. In all statistical analyses, the cut-off value of significance was </w:t>
      </w:r>
      <w:r>
        <w:rPr>
          <w:rFonts w:ascii="Cambria" w:hAnsi="Cambria"/>
          <w:szCs w:val="24"/>
          <w:lang w:val="en-US"/>
        </w:rPr>
        <w:t>accepted</w:t>
      </w:r>
      <w:r w:rsidRPr="00BE6493">
        <w:rPr>
          <w:rFonts w:ascii="Cambria" w:hAnsi="Cambria"/>
          <w:szCs w:val="24"/>
          <w:lang w:val="en-US"/>
        </w:rPr>
        <w:t xml:space="preserve"> as 0.05.</w:t>
      </w:r>
    </w:p>
    <w:p w14:paraId="78CDADDA" w14:textId="4336609E" w:rsidR="00C31167" w:rsidRPr="00A84B65" w:rsidRDefault="005A59E0" w:rsidP="00AA075A">
      <w:pPr>
        <w:jc w:val="both"/>
        <w:rPr>
          <w:rFonts w:ascii="Cambria" w:hAnsi="Cambria"/>
          <w:i/>
          <w:iCs/>
          <w:szCs w:val="24"/>
          <w:lang w:val="en-US"/>
        </w:rPr>
      </w:pPr>
      <w:r w:rsidRPr="00A84B65">
        <w:rPr>
          <w:rFonts w:ascii="Cambria" w:hAnsi="Cambria"/>
          <w:i/>
          <w:iCs/>
          <w:szCs w:val="24"/>
          <w:lang w:val="en-US"/>
        </w:rPr>
        <w:t>Ethical considerations</w:t>
      </w:r>
    </w:p>
    <w:p w14:paraId="26E12987" w14:textId="3E119E93" w:rsidR="00E224B8" w:rsidRDefault="00BA7111" w:rsidP="00AA075A">
      <w:pPr>
        <w:jc w:val="both"/>
        <w:rPr>
          <w:rFonts w:ascii="Cambria" w:hAnsi="Cambria"/>
          <w:szCs w:val="24"/>
        </w:rPr>
      </w:pPr>
      <w:r w:rsidRPr="00BA7111">
        <w:rPr>
          <w:rFonts w:ascii="Cambria" w:hAnsi="Cambria"/>
          <w:szCs w:val="24"/>
          <w:lang w:val="en-US"/>
        </w:rPr>
        <w:t xml:space="preserve">Ethical approval </w:t>
      </w:r>
      <w:r>
        <w:rPr>
          <w:rFonts w:ascii="Cambria" w:hAnsi="Cambria"/>
          <w:szCs w:val="24"/>
          <w:lang w:val="en-US"/>
        </w:rPr>
        <w:t>n</w:t>
      </w:r>
      <w:r w:rsidRPr="00BA7111">
        <w:rPr>
          <w:rFonts w:ascii="Cambria" w:hAnsi="Cambria"/>
          <w:szCs w:val="24"/>
          <w:lang w:val="en-US"/>
        </w:rPr>
        <w:t>o. E1-21-1965 was obtained from the local ethics committee for the study. In addition, the official approval dated February 20, 2021 was obtained from the Turkish Ministry of Health.</w:t>
      </w:r>
    </w:p>
    <w:p w14:paraId="119B6E0B" w14:textId="1F25F229" w:rsidR="001F455E" w:rsidRDefault="001F455E" w:rsidP="00AA075A">
      <w:pPr>
        <w:jc w:val="both"/>
        <w:rPr>
          <w:rFonts w:ascii="Cambria" w:hAnsi="Cambria"/>
          <w:b/>
          <w:bCs/>
          <w:szCs w:val="24"/>
        </w:rPr>
      </w:pPr>
    </w:p>
    <w:p w14:paraId="0DC7CA8A" w14:textId="44B1DA16" w:rsidR="00976EAF" w:rsidRDefault="00976EAF" w:rsidP="00AA075A">
      <w:pPr>
        <w:jc w:val="both"/>
        <w:rPr>
          <w:rFonts w:ascii="Cambria" w:hAnsi="Cambria"/>
          <w:b/>
          <w:bCs/>
          <w:szCs w:val="24"/>
        </w:rPr>
      </w:pPr>
    </w:p>
    <w:p w14:paraId="7608628B" w14:textId="77777777" w:rsidR="00976EAF" w:rsidRDefault="00976EAF" w:rsidP="00AA075A">
      <w:pPr>
        <w:jc w:val="both"/>
        <w:rPr>
          <w:rFonts w:ascii="Cambria" w:hAnsi="Cambria"/>
          <w:b/>
          <w:bCs/>
          <w:szCs w:val="24"/>
        </w:rPr>
      </w:pPr>
    </w:p>
    <w:p w14:paraId="375EAE9A" w14:textId="1C7362A1" w:rsidR="00E224B8" w:rsidRPr="00E224B8" w:rsidRDefault="00E224B8" w:rsidP="00AA075A">
      <w:pPr>
        <w:jc w:val="both"/>
        <w:rPr>
          <w:rFonts w:ascii="Cambria" w:hAnsi="Cambria"/>
          <w:b/>
          <w:bCs/>
          <w:szCs w:val="24"/>
        </w:rPr>
      </w:pPr>
      <w:proofErr w:type="spellStart"/>
      <w:r w:rsidRPr="00E224B8">
        <w:rPr>
          <w:rFonts w:ascii="Cambria" w:hAnsi="Cambria"/>
          <w:b/>
          <w:bCs/>
          <w:szCs w:val="24"/>
        </w:rPr>
        <w:t>Results</w:t>
      </w:r>
      <w:proofErr w:type="spellEnd"/>
    </w:p>
    <w:p w14:paraId="4FC947B8" w14:textId="65876A78" w:rsidR="00A749AF" w:rsidRDefault="00BA7111" w:rsidP="00B448E5">
      <w:pPr>
        <w:rPr>
          <w:rFonts w:ascii="Cambria" w:hAnsi="Cambria"/>
          <w:szCs w:val="24"/>
          <w:lang w:val="en-US"/>
        </w:rPr>
      </w:pPr>
      <w:r w:rsidRPr="00BA7111">
        <w:rPr>
          <w:rFonts w:ascii="Cambria" w:hAnsi="Cambria"/>
          <w:szCs w:val="24"/>
          <w:lang w:val="en-US"/>
        </w:rPr>
        <w:t>A total of 430 patients, 181 of whom were diagnosed with classic covid-19 and 249 variants of covid-19, as well as 173 healthy volunteers</w:t>
      </w:r>
      <w:r w:rsidR="00004F4D">
        <w:rPr>
          <w:rFonts w:ascii="Cambria" w:hAnsi="Cambria"/>
          <w:szCs w:val="24"/>
          <w:lang w:val="en-US"/>
        </w:rPr>
        <w:t>,</w:t>
      </w:r>
      <w:r w:rsidRPr="00BA7111">
        <w:rPr>
          <w:rFonts w:ascii="Cambria" w:hAnsi="Cambria"/>
          <w:szCs w:val="24"/>
          <w:lang w:val="en-US"/>
        </w:rPr>
        <w:t xml:space="preserve"> were included in the study.</w:t>
      </w:r>
      <w:r>
        <w:rPr>
          <w:rFonts w:ascii="Cambria" w:hAnsi="Cambria"/>
          <w:szCs w:val="24"/>
          <w:lang w:val="en-US"/>
        </w:rPr>
        <w:t xml:space="preserve"> </w:t>
      </w:r>
      <w:r w:rsidRPr="00BA7111">
        <w:rPr>
          <w:rFonts w:ascii="Cambria" w:hAnsi="Cambria"/>
          <w:szCs w:val="24"/>
          <w:lang w:val="en-US"/>
        </w:rPr>
        <w:t xml:space="preserve">Variant patients were </w:t>
      </w:r>
      <w:r w:rsidR="00004F4D">
        <w:rPr>
          <w:rFonts w:ascii="Cambria" w:hAnsi="Cambria"/>
          <w:szCs w:val="24"/>
          <w:lang w:val="en-US"/>
        </w:rPr>
        <w:t>categorized</w:t>
      </w:r>
      <w:r w:rsidRPr="00BA7111">
        <w:rPr>
          <w:rFonts w:ascii="Cambria" w:hAnsi="Cambria"/>
          <w:szCs w:val="24"/>
          <w:lang w:val="en-US"/>
        </w:rPr>
        <w:t xml:space="preserve"> as 111 (47.6%) UK variant </w:t>
      </w:r>
      <w:r>
        <w:rPr>
          <w:rFonts w:ascii="Cambria" w:hAnsi="Cambria"/>
          <w:szCs w:val="24"/>
          <w:lang w:val="en-US"/>
        </w:rPr>
        <w:t>(</w:t>
      </w:r>
      <w:r w:rsidRPr="005F4162">
        <w:rPr>
          <w:rFonts w:ascii="Cambria" w:hAnsi="Cambria"/>
          <w:szCs w:val="24"/>
          <w:lang w:val="en-US"/>
        </w:rPr>
        <w:t>VOC202012/01</w:t>
      </w:r>
      <w:r>
        <w:rPr>
          <w:rFonts w:ascii="Cambria" w:hAnsi="Cambria"/>
          <w:szCs w:val="24"/>
          <w:lang w:val="en-US"/>
        </w:rPr>
        <w:t>)</w:t>
      </w:r>
      <w:r w:rsidRPr="005F4162">
        <w:rPr>
          <w:rFonts w:ascii="Cambria" w:hAnsi="Cambria"/>
          <w:szCs w:val="24"/>
          <w:lang w:val="en-US"/>
        </w:rPr>
        <w:t xml:space="preserve"> </w:t>
      </w:r>
      <w:r>
        <w:rPr>
          <w:rFonts w:ascii="Cambria" w:hAnsi="Cambria"/>
          <w:szCs w:val="24"/>
          <w:lang w:val="en-US"/>
        </w:rPr>
        <w:t xml:space="preserve"> </w:t>
      </w:r>
      <w:r w:rsidRPr="00BA7111">
        <w:rPr>
          <w:rFonts w:ascii="Cambria" w:hAnsi="Cambria"/>
          <w:szCs w:val="24"/>
          <w:lang w:val="en-US"/>
        </w:rPr>
        <w:t>and 122 (52.4%) South African variant</w:t>
      </w:r>
      <w:r>
        <w:rPr>
          <w:rFonts w:ascii="Cambria" w:hAnsi="Cambria"/>
          <w:szCs w:val="24"/>
          <w:lang w:val="en-US"/>
        </w:rPr>
        <w:t xml:space="preserve"> (</w:t>
      </w:r>
      <w:r w:rsidR="00B448E5" w:rsidRPr="005F4162">
        <w:rPr>
          <w:rFonts w:ascii="Cambria" w:hAnsi="Cambria"/>
          <w:szCs w:val="24"/>
          <w:lang w:val="en-US"/>
        </w:rPr>
        <w:t>501Y.V2</w:t>
      </w:r>
      <w:r>
        <w:rPr>
          <w:rFonts w:ascii="Cambria" w:hAnsi="Cambria"/>
          <w:szCs w:val="24"/>
          <w:lang w:val="en-US"/>
        </w:rPr>
        <w:t>)</w:t>
      </w:r>
      <w:r w:rsidRPr="00BA7111">
        <w:rPr>
          <w:rFonts w:ascii="Cambria" w:hAnsi="Cambria"/>
          <w:szCs w:val="24"/>
          <w:lang w:val="en-US"/>
        </w:rPr>
        <w:t>. The median age of the patients was 39 (min=18, max=86)</w:t>
      </w:r>
      <w:r w:rsidR="00004F4D">
        <w:rPr>
          <w:rFonts w:ascii="Cambria" w:hAnsi="Cambria"/>
          <w:szCs w:val="24"/>
          <w:lang w:val="en-US"/>
        </w:rPr>
        <w:t>,</w:t>
      </w:r>
      <w:r w:rsidRPr="00BA7111">
        <w:rPr>
          <w:rFonts w:ascii="Cambria" w:hAnsi="Cambria"/>
          <w:szCs w:val="24"/>
          <w:lang w:val="en-US"/>
        </w:rPr>
        <w:t xml:space="preserve"> and 219 (50.9%) were female.</w:t>
      </w:r>
      <w:r>
        <w:rPr>
          <w:rFonts w:ascii="Cambria" w:hAnsi="Cambria"/>
          <w:szCs w:val="24"/>
          <w:lang w:val="en-US"/>
        </w:rPr>
        <w:t xml:space="preserve"> </w:t>
      </w:r>
      <w:r w:rsidR="00B448E5" w:rsidRPr="00B448E5">
        <w:rPr>
          <w:rFonts w:ascii="Cambria" w:hAnsi="Cambria"/>
          <w:szCs w:val="24"/>
          <w:lang w:val="en-US"/>
        </w:rPr>
        <w:t>The median age of the control group was 23 (min=20, max=64)</w:t>
      </w:r>
      <w:r w:rsidR="00004F4D">
        <w:rPr>
          <w:rFonts w:ascii="Cambria" w:hAnsi="Cambria"/>
          <w:szCs w:val="24"/>
          <w:lang w:val="en-US"/>
        </w:rPr>
        <w:t>,</w:t>
      </w:r>
      <w:r w:rsidR="00B448E5" w:rsidRPr="00B448E5">
        <w:rPr>
          <w:rFonts w:ascii="Cambria" w:hAnsi="Cambria"/>
          <w:szCs w:val="24"/>
          <w:lang w:val="en-US"/>
        </w:rPr>
        <w:t xml:space="preserve"> and 118 (69%) were female. </w:t>
      </w:r>
    </w:p>
    <w:p w14:paraId="54063605" w14:textId="3C313C17" w:rsidR="00B448E5" w:rsidRDefault="00B448E5" w:rsidP="00B448E5">
      <w:pPr>
        <w:rPr>
          <w:rFonts w:ascii="Cambria" w:hAnsi="Cambria"/>
          <w:szCs w:val="24"/>
          <w:lang w:val="en-US"/>
        </w:rPr>
      </w:pPr>
      <w:r w:rsidRPr="00B448E5">
        <w:rPr>
          <w:rFonts w:ascii="Cambria" w:hAnsi="Cambria"/>
          <w:szCs w:val="24"/>
          <w:lang w:val="en-US"/>
        </w:rPr>
        <w:t xml:space="preserve">The comparison of some inflammatory parameters and thiol levels between patients diagnosed with Covid-19 and the healthy control group is given in </w:t>
      </w:r>
      <w:r w:rsidR="00A749AF">
        <w:rPr>
          <w:rFonts w:ascii="Cambria" w:hAnsi="Cambria"/>
          <w:szCs w:val="24"/>
          <w:lang w:val="en-US"/>
        </w:rPr>
        <w:t>T</w:t>
      </w:r>
      <w:r w:rsidRPr="00B448E5">
        <w:rPr>
          <w:rFonts w:ascii="Cambria" w:hAnsi="Cambria"/>
          <w:szCs w:val="24"/>
          <w:lang w:val="en-US"/>
        </w:rPr>
        <w:t xml:space="preserve">able 1, and the comparison of these values according to </w:t>
      </w:r>
      <w:r w:rsidR="00004F4D">
        <w:rPr>
          <w:rFonts w:ascii="Cambria" w:hAnsi="Cambria"/>
          <w:szCs w:val="24"/>
          <w:lang w:val="en-US"/>
        </w:rPr>
        <w:t>covid-19</w:t>
      </w:r>
      <w:r w:rsidRPr="00B448E5">
        <w:rPr>
          <w:rFonts w:ascii="Cambria" w:hAnsi="Cambria"/>
          <w:szCs w:val="24"/>
          <w:lang w:val="en-US"/>
        </w:rPr>
        <w:t xml:space="preserve"> types is given in </w:t>
      </w:r>
      <w:r w:rsidR="00A749AF">
        <w:rPr>
          <w:rFonts w:ascii="Cambria" w:hAnsi="Cambria"/>
          <w:szCs w:val="24"/>
          <w:lang w:val="en-US"/>
        </w:rPr>
        <w:t>T</w:t>
      </w:r>
      <w:r w:rsidRPr="00B448E5">
        <w:rPr>
          <w:rFonts w:ascii="Cambria" w:hAnsi="Cambria"/>
          <w:szCs w:val="24"/>
          <w:lang w:val="en-US"/>
        </w:rPr>
        <w:t>able 2.</w:t>
      </w:r>
    </w:p>
    <w:p w14:paraId="71B54719" w14:textId="77777777" w:rsidR="00B43002" w:rsidRDefault="00B43002" w:rsidP="00B448E5">
      <w:pPr>
        <w:rPr>
          <w:rFonts w:ascii="Cambria" w:hAnsi="Cambria"/>
          <w:b/>
          <w:bCs/>
          <w:szCs w:val="24"/>
          <w:lang w:val="en-US"/>
        </w:rPr>
      </w:pPr>
    </w:p>
    <w:p w14:paraId="6193B7CA" w14:textId="4EE63CBF" w:rsidR="0092494E" w:rsidRDefault="0092494E" w:rsidP="00B448E5">
      <w:pPr>
        <w:rPr>
          <w:rFonts w:ascii="Cambria" w:hAnsi="Cambria"/>
          <w:szCs w:val="24"/>
          <w:lang w:val="en-US"/>
        </w:rPr>
      </w:pPr>
      <w:r w:rsidRPr="00136EDF">
        <w:rPr>
          <w:rFonts w:ascii="Cambria" w:hAnsi="Cambria"/>
          <w:b/>
          <w:bCs/>
          <w:szCs w:val="24"/>
          <w:lang w:val="en-US"/>
        </w:rPr>
        <w:t xml:space="preserve">Table </w:t>
      </w:r>
      <w:r w:rsidR="00136EDF" w:rsidRPr="00136EDF">
        <w:rPr>
          <w:rFonts w:ascii="Cambria" w:hAnsi="Cambria"/>
          <w:b/>
          <w:bCs/>
          <w:szCs w:val="24"/>
          <w:lang w:val="en-US"/>
        </w:rPr>
        <w:t>1</w:t>
      </w:r>
      <w:r w:rsidRPr="00136EDF">
        <w:rPr>
          <w:rFonts w:ascii="Cambria" w:hAnsi="Cambria"/>
          <w:b/>
          <w:bCs/>
          <w:szCs w:val="24"/>
          <w:lang w:val="en-US"/>
        </w:rPr>
        <w:t>.</w:t>
      </w:r>
      <w:r>
        <w:rPr>
          <w:rFonts w:ascii="Cambria" w:hAnsi="Cambria"/>
          <w:szCs w:val="24"/>
          <w:lang w:val="en-US"/>
        </w:rPr>
        <w:t xml:space="preserve"> </w:t>
      </w:r>
      <w:r w:rsidR="00136EDF">
        <w:rPr>
          <w:rFonts w:ascii="Cambria" w:hAnsi="Cambria"/>
          <w:szCs w:val="24"/>
          <w:lang w:val="en-US"/>
        </w:rPr>
        <w:t>C</w:t>
      </w:r>
      <w:r>
        <w:rPr>
          <w:rFonts w:ascii="Cambria" w:hAnsi="Cambria"/>
          <w:szCs w:val="24"/>
          <w:lang w:val="en-US"/>
        </w:rPr>
        <w:t>omparison of some inflammatory markers and thiol levels between covid-19 patients and control group</w:t>
      </w:r>
    </w:p>
    <w:tbl>
      <w:tblPr>
        <w:tblStyle w:val="TabloKlavuzu"/>
        <w:tblW w:w="0" w:type="auto"/>
        <w:tblLook w:val="04A0" w:firstRow="1" w:lastRow="0" w:firstColumn="1" w:lastColumn="0" w:noHBand="0" w:noVBand="1"/>
      </w:tblPr>
      <w:tblGrid>
        <w:gridCol w:w="2265"/>
        <w:gridCol w:w="2975"/>
        <w:gridCol w:w="2552"/>
        <w:gridCol w:w="1270"/>
      </w:tblGrid>
      <w:tr w:rsidR="0092494E" w14:paraId="2E1126E1" w14:textId="77777777" w:rsidTr="009E4C0B">
        <w:tc>
          <w:tcPr>
            <w:tcW w:w="2265" w:type="dxa"/>
          </w:tcPr>
          <w:p w14:paraId="7AFEAD7A" w14:textId="77777777" w:rsidR="0092494E" w:rsidRDefault="0092494E" w:rsidP="009E4C0B">
            <w:pPr>
              <w:spacing w:after="0" w:line="240" w:lineRule="auto"/>
              <w:rPr>
                <w:rFonts w:ascii="Cambria" w:hAnsi="Cambria"/>
                <w:szCs w:val="24"/>
                <w:lang w:val="en-US"/>
              </w:rPr>
            </w:pPr>
          </w:p>
        </w:tc>
        <w:tc>
          <w:tcPr>
            <w:tcW w:w="2975" w:type="dxa"/>
          </w:tcPr>
          <w:p w14:paraId="17520D25" w14:textId="77777777" w:rsidR="0092494E" w:rsidRPr="00CA1143" w:rsidRDefault="0092494E" w:rsidP="009E4C0B">
            <w:pPr>
              <w:spacing w:after="0" w:line="240" w:lineRule="auto"/>
              <w:jc w:val="center"/>
              <w:rPr>
                <w:rFonts w:ascii="Cambria" w:hAnsi="Cambria"/>
                <w:szCs w:val="24"/>
                <w:u w:val="single"/>
                <w:lang w:val="en-US"/>
              </w:rPr>
            </w:pPr>
            <w:r w:rsidRPr="00CA1143">
              <w:rPr>
                <w:rFonts w:ascii="Cambria" w:hAnsi="Cambria"/>
                <w:szCs w:val="24"/>
                <w:u w:val="single"/>
                <w:lang w:val="en-US"/>
              </w:rPr>
              <w:t>Covid-19 patients (n=430)</w:t>
            </w:r>
          </w:p>
          <w:p w14:paraId="41CF069A"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Median (IQR)</w:t>
            </w:r>
          </w:p>
        </w:tc>
        <w:tc>
          <w:tcPr>
            <w:tcW w:w="2552" w:type="dxa"/>
          </w:tcPr>
          <w:p w14:paraId="3E3D2AB2" w14:textId="77777777" w:rsidR="0092494E" w:rsidRPr="00CA1143" w:rsidRDefault="0092494E" w:rsidP="009E4C0B">
            <w:pPr>
              <w:spacing w:after="0" w:line="240" w:lineRule="auto"/>
              <w:jc w:val="center"/>
              <w:rPr>
                <w:rFonts w:ascii="Cambria" w:hAnsi="Cambria"/>
                <w:szCs w:val="24"/>
                <w:u w:val="single"/>
                <w:lang w:val="en-US"/>
              </w:rPr>
            </w:pPr>
            <w:r w:rsidRPr="00CA1143">
              <w:rPr>
                <w:rFonts w:ascii="Cambria" w:hAnsi="Cambria"/>
                <w:szCs w:val="24"/>
                <w:u w:val="single"/>
                <w:lang w:val="en-US"/>
              </w:rPr>
              <w:t>Control group (n=173)</w:t>
            </w:r>
          </w:p>
          <w:p w14:paraId="4B9BC5F5"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Median (IQR)</w:t>
            </w:r>
          </w:p>
        </w:tc>
        <w:tc>
          <w:tcPr>
            <w:tcW w:w="1270" w:type="dxa"/>
            <w:vAlign w:val="center"/>
          </w:tcPr>
          <w:p w14:paraId="320612EF"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p value</w:t>
            </w:r>
          </w:p>
        </w:tc>
      </w:tr>
      <w:tr w:rsidR="0092494E" w14:paraId="1202779B" w14:textId="77777777" w:rsidTr="009E4C0B">
        <w:tc>
          <w:tcPr>
            <w:tcW w:w="2265" w:type="dxa"/>
          </w:tcPr>
          <w:p w14:paraId="630D4739" w14:textId="77777777" w:rsidR="0092494E" w:rsidRDefault="0092494E" w:rsidP="009E4C0B">
            <w:pPr>
              <w:spacing w:after="0" w:line="240" w:lineRule="auto"/>
              <w:rPr>
                <w:rFonts w:ascii="Cambria" w:hAnsi="Cambria"/>
                <w:szCs w:val="24"/>
                <w:lang w:val="en-US"/>
              </w:rPr>
            </w:pPr>
            <w:r>
              <w:rPr>
                <w:rFonts w:ascii="Cambria" w:hAnsi="Cambria"/>
                <w:szCs w:val="24"/>
                <w:lang w:val="en-US"/>
              </w:rPr>
              <w:t>WBC count (/mm</w:t>
            </w:r>
            <w:r w:rsidRPr="00D26911">
              <w:rPr>
                <w:rFonts w:ascii="Cambria" w:hAnsi="Cambria"/>
                <w:szCs w:val="24"/>
                <w:vertAlign w:val="superscript"/>
                <w:lang w:val="en-US"/>
              </w:rPr>
              <w:t>3</w:t>
            </w:r>
            <w:r>
              <w:rPr>
                <w:rFonts w:ascii="Cambria" w:hAnsi="Cambria"/>
                <w:szCs w:val="24"/>
                <w:lang w:val="en-US"/>
              </w:rPr>
              <w:t>)</w:t>
            </w:r>
          </w:p>
        </w:tc>
        <w:tc>
          <w:tcPr>
            <w:tcW w:w="2975" w:type="dxa"/>
            <w:vAlign w:val="center"/>
          </w:tcPr>
          <w:p w14:paraId="0F724C79"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5300 (2515)</w:t>
            </w:r>
          </w:p>
        </w:tc>
        <w:tc>
          <w:tcPr>
            <w:tcW w:w="2552" w:type="dxa"/>
            <w:vAlign w:val="center"/>
          </w:tcPr>
          <w:p w14:paraId="2EEC6D9D"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6450 (3210)</w:t>
            </w:r>
          </w:p>
        </w:tc>
        <w:tc>
          <w:tcPr>
            <w:tcW w:w="1270" w:type="dxa"/>
            <w:vAlign w:val="center"/>
          </w:tcPr>
          <w:p w14:paraId="3F35E798"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&lt;0.001</w:t>
            </w:r>
          </w:p>
        </w:tc>
      </w:tr>
      <w:tr w:rsidR="0092494E" w14:paraId="34B7496F" w14:textId="77777777" w:rsidTr="009E4C0B">
        <w:tc>
          <w:tcPr>
            <w:tcW w:w="2265" w:type="dxa"/>
          </w:tcPr>
          <w:p w14:paraId="03B3306E" w14:textId="77777777" w:rsidR="0092494E" w:rsidRDefault="0092494E" w:rsidP="009E4C0B">
            <w:pPr>
              <w:spacing w:after="0" w:line="240" w:lineRule="auto"/>
              <w:rPr>
                <w:rFonts w:ascii="Cambria" w:hAnsi="Cambria"/>
                <w:szCs w:val="24"/>
                <w:lang w:val="en-US"/>
              </w:rPr>
            </w:pPr>
            <w:r>
              <w:rPr>
                <w:rFonts w:ascii="Cambria" w:hAnsi="Cambria"/>
                <w:szCs w:val="24"/>
                <w:lang w:val="en-US"/>
              </w:rPr>
              <w:t>Lymphocyte count (/mm</w:t>
            </w:r>
            <w:r w:rsidRPr="00D26911">
              <w:rPr>
                <w:rFonts w:ascii="Cambria" w:hAnsi="Cambria"/>
                <w:szCs w:val="24"/>
                <w:vertAlign w:val="superscript"/>
                <w:lang w:val="en-US"/>
              </w:rPr>
              <w:t>3</w:t>
            </w:r>
            <w:r>
              <w:rPr>
                <w:rFonts w:ascii="Cambria" w:hAnsi="Cambria"/>
                <w:szCs w:val="24"/>
                <w:lang w:val="en-US"/>
              </w:rPr>
              <w:t>)</w:t>
            </w:r>
          </w:p>
        </w:tc>
        <w:tc>
          <w:tcPr>
            <w:tcW w:w="2975" w:type="dxa"/>
            <w:vAlign w:val="center"/>
          </w:tcPr>
          <w:p w14:paraId="0C55AB81"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1350 (910)</w:t>
            </w:r>
          </w:p>
        </w:tc>
        <w:tc>
          <w:tcPr>
            <w:tcW w:w="2552" w:type="dxa"/>
            <w:vAlign w:val="center"/>
          </w:tcPr>
          <w:p w14:paraId="4DA1288A"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1900 (830)</w:t>
            </w:r>
          </w:p>
        </w:tc>
        <w:tc>
          <w:tcPr>
            <w:tcW w:w="1270" w:type="dxa"/>
            <w:vAlign w:val="center"/>
          </w:tcPr>
          <w:p w14:paraId="3A9D0435"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&lt;0.001</w:t>
            </w:r>
          </w:p>
        </w:tc>
      </w:tr>
      <w:tr w:rsidR="0092494E" w14:paraId="2D0D8797" w14:textId="77777777" w:rsidTr="009E4C0B">
        <w:tc>
          <w:tcPr>
            <w:tcW w:w="2265" w:type="dxa"/>
          </w:tcPr>
          <w:p w14:paraId="7688FB8A" w14:textId="77777777" w:rsidR="0092494E" w:rsidRDefault="0092494E" w:rsidP="009E4C0B">
            <w:pPr>
              <w:spacing w:after="0" w:line="240" w:lineRule="auto"/>
              <w:rPr>
                <w:rFonts w:ascii="Cambria" w:hAnsi="Cambria"/>
                <w:szCs w:val="24"/>
                <w:lang w:val="en-US"/>
              </w:rPr>
            </w:pPr>
            <w:r>
              <w:rPr>
                <w:rFonts w:ascii="Cambria" w:hAnsi="Cambria"/>
                <w:szCs w:val="24"/>
                <w:lang w:val="en-US"/>
              </w:rPr>
              <w:t>Neutrophil count (/mm</w:t>
            </w:r>
            <w:r w:rsidRPr="00D26911">
              <w:rPr>
                <w:rFonts w:ascii="Cambria" w:hAnsi="Cambria"/>
                <w:szCs w:val="24"/>
                <w:vertAlign w:val="superscript"/>
                <w:lang w:val="en-US"/>
              </w:rPr>
              <w:t>3</w:t>
            </w:r>
            <w:r>
              <w:rPr>
                <w:rFonts w:ascii="Cambria" w:hAnsi="Cambria"/>
                <w:szCs w:val="24"/>
                <w:lang w:val="en-US"/>
              </w:rPr>
              <w:t>)</w:t>
            </w:r>
          </w:p>
        </w:tc>
        <w:tc>
          <w:tcPr>
            <w:tcW w:w="2975" w:type="dxa"/>
            <w:vAlign w:val="center"/>
          </w:tcPr>
          <w:p w14:paraId="0026E3A2"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3120 (1833)</w:t>
            </w:r>
          </w:p>
        </w:tc>
        <w:tc>
          <w:tcPr>
            <w:tcW w:w="2552" w:type="dxa"/>
            <w:vAlign w:val="center"/>
          </w:tcPr>
          <w:p w14:paraId="6EF7731F"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3700 (1990)</w:t>
            </w:r>
          </w:p>
        </w:tc>
        <w:tc>
          <w:tcPr>
            <w:tcW w:w="1270" w:type="dxa"/>
            <w:vAlign w:val="center"/>
          </w:tcPr>
          <w:p w14:paraId="26087216"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&lt;0.001</w:t>
            </w:r>
          </w:p>
        </w:tc>
      </w:tr>
      <w:tr w:rsidR="0092494E" w14:paraId="32A63387" w14:textId="77777777" w:rsidTr="009E4C0B">
        <w:tc>
          <w:tcPr>
            <w:tcW w:w="2265" w:type="dxa"/>
          </w:tcPr>
          <w:p w14:paraId="7B177E46" w14:textId="77777777" w:rsidR="0092494E" w:rsidRDefault="0092494E" w:rsidP="009E4C0B">
            <w:pPr>
              <w:spacing w:after="0" w:line="240" w:lineRule="auto"/>
              <w:rPr>
                <w:rFonts w:ascii="Cambria" w:hAnsi="Cambria"/>
                <w:szCs w:val="24"/>
                <w:lang w:val="en-US"/>
              </w:rPr>
            </w:pPr>
            <w:r>
              <w:rPr>
                <w:rFonts w:ascii="Cambria" w:hAnsi="Cambria"/>
                <w:szCs w:val="24"/>
                <w:lang w:val="en-US"/>
              </w:rPr>
              <w:t>NLR</w:t>
            </w:r>
          </w:p>
        </w:tc>
        <w:tc>
          <w:tcPr>
            <w:tcW w:w="2975" w:type="dxa"/>
            <w:vAlign w:val="center"/>
          </w:tcPr>
          <w:p w14:paraId="4F543C23"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2.02 (1.99)</w:t>
            </w:r>
          </w:p>
        </w:tc>
        <w:tc>
          <w:tcPr>
            <w:tcW w:w="2552" w:type="dxa"/>
            <w:vAlign w:val="center"/>
          </w:tcPr>
          <w:p w14:paraId="6D93FC87"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1.96 (1.02)</w:t>
            </w:r>
          </w:p>
        </w:tc>
        <w:tc>
          <w:tcPr>
            <w:tcW w:w="1270" w:type="dxa"/>
            <w:vAlign w:val="center"/>
          </w:tcPr>
          <w:p w14:paraId="614BC3DF"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NS</w:t>
            </w:r>
          </w:p>
        </w:tc>
      </w:tr>
      <w:tr w:rsidR="0092494E" w14:paraId="63FE6C42" w14:textId="77777777" w:rsidTr="009E4C0B">
        <w:tc>
          <w:tcPr>
            <w:tcW w:w="2265" w:type="dxa"/>
          </w:tcPr>
          <w:p w14:paraId="2D13A300" w14:textId="77777777" w:rsidR="0092494E" w:rsidRDefault="0092494E" w:rsidP="009E4C0B">
            <w:pPr>
              <w:spacing w:after="0" w:line="240" w:lineRule="auto"/>
              <w:rPr>
                <w:rFonts w:ascii="Cambria" w:hAnsi="Cambria"/>
                <w:szCs w:val="24"/>
                <w:lang w:val="en-US"/>
              </w:rPr>
            </w:pPr>
            <w:r>
              <w:rPr>
                <w:rFonts w:ascii="Cambria" w:hAnsi="Cambria"/>
                <w:szCs w:val="24"/>
                <w:lang w:val="en-US"/>
              </w:rPr>
              <w:t>Ferritin (µg/L)</w:t>
            </w:r>
          </w:p>
        </w:tc>
        <w:tc>
          <w:tcPr>
            <w:tcW w:w="2975" w:type="dxa"/>
            <w:vAlign w:val="center"/>
          </w:tcPr>
          <w:p w14:paraId="6561127C"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86 (156)</w:t>
            </w:r>
          </w:p>
        </w:tc>
        <w:tc>
          <w:tcPr>
            <w:tcW w:w="2552" w:type="dxa"/>
            <w:vAlign w:val="center"/>
          </w:tcPr>
          <w:p w14:paraId="580F16EE"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25 (58)</w:t>
            </w:r>
          </w:p>
        </w:tc>
        <w:tc>
          <w:tcPr>
            <w:tcW w:w="1270" w:type="dxa"/>
            <w:vAlign w:val="center"/>
          </w:tcPr>
          <w:p w14:paraId="55EF9A47"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&lt;0.001</w:t>
            </w:r>
          </w:p>
        </w:tc>
      </w:tr>
      <w:tr w:rsidR="0092494E" w14:paraId="12068332" w14:textId="77777777" w:rsidTr="009E4C0B">
        <w:tc>
          <w:tcPr>
            <w:tcW w:w="2265" w:type="dxa"/>
          </w:tcPr>
          <w:p w14:paraId="328C1158" w14:textId="77777777" w:rsidR="0092494E" w:rsidRDefault="0092494E" w:rsidP="009E4C0B">
            <w:pPr>
              <w:spacing w:after="0" w:line="240" w:lineRule="auto"/>
              <w:rPr>
                <w:rFonts w:ascii="Cambria" w:hAnsi="Cambria"/>
                <w:szCs w:val="24"/>
                <w:lang w:val="en-US"/>
              </w:rPr>
            </w:pPr>
            <w:r>
              <w:rPr>
                <w:rFonts w:ascii="Cambria" w:hAnsi="Cambria"/>
                <w:szCs w:val="24"/>
                <w:lang w:val="en-US"/>
              </w:rPr>
              <w:t>Thiol (µmol/L)</w:t>
            </w:r>
          </w:p>
        </w:tc>
        <w:tc>
          <w:tcPr>
            <w:tcW w:w="2975" w:type="dxa"/>
            <w:vAlign w:val="center"/>
          </w:tcPr>
          <w:p w14:paraId="42822FFD"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410 (133)</w:t>
            </w:r>
          </w:p>
        </w:tc>
        <w:tc>
          <w:tcPr>
            <w:tcW w:w="2552" w:type="dxa"/>
            <w:vAlign w:val="center"/>
          </w:tcPr>
          <w:p w14:paraId="1777E0A4"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502 (132)</w:t>
            </w:r>
          </w:p>
        </w:tc>
        <w:tc>
          <w:tcPr>
            <w:tcW w:w="1270" w:type="dxa"/>
            <w:vAlign w:val="center"/>
          </w:tcPr>
          <w:p w14:paraId="6CF1C459" w14:textId="77777777" w:rsidR="0092494E" w:rsidRDefault="0092494E" w:rsidP="009E4C0B">
            <w:pPr>
              <w:spacing w:after="0" w:line="240" w:lineRule="auto"/>
              <w:jc w:val="center"/>
              <w:rPr>
                <w:rFonts w:ascii="Cambria" w:hAnsi="Cambria"/>
                <w:szCs w:val="24"/>
                <w:lang w:val="en-US"/>
              </w:rPr>
            </w:pPr>
            <w:r>
              <w:rPr>
                <w:rFonts w:ascii="Cambria" w:hAnsi="Cambria"/>
                <w:szCs w:val="24"/>
                <w:lang w:val="en-US"/>
              </w:rPr>
              <w:t>&lt;0.001</w:t>
            </w:r>
          </w:p>
        </w:tc>
      </w:tr>
    </w:tbl>
    <w:p w14:paraId="1EE3C831" w14:textId="640D24B8" w:rsidR="0092494E" w:rsidRDefault="0092494E" w:rsidP="0092494E">
      <w:pPr>
        <w:spacing w:after="0" w:line="240" w:lineRule="auto"/>
        <w:rPr>
          <w:rFonts w:ascii="Cambria" w:hAnsi="Cambria"/>
          <w:szCs w:val="24"/>
          <w:lang w:val="en-US"/>
        </w:rPr>
      </w:pPr>
      <w:r>
        <w:rPr>
          <w:rFonts w:ascii="Cambria" w:hAnsi="Cambria"/>
          <w:szCs w:val="24"/>
          <w:lang w:val="en-US"/>
        </w:rPr>
        <w:t xml:space="preserve">IQR: </w:t>
      </w:r>
      <w:r w:rsidRPr="002A5555">
        <w:rPr>
          <w:rFonts w:ascii="Cambria" w:hAnsi="Cambria"/>
          <w:szCs w:val="24"/>
          <w:lang w:val="en-US"/>
        </w:rPr>
        <w:t>Interquartile Range</w:t>
      </w:r>
      <w:r>
        <w:rPr>
          <w:rFonts w:ascii="Cambria" w:hAnsi="Cambria"/>
          <w:szCs w:val="24"/>
          <w:lang w:val="en-US"/>
        </w:rPr>
        <w:t>, WBC: white blood cell, NLR: Neutrophil to lymphocyte ratio, NS: not significant</w:t>
      </w:r>
      <w:r w:rsidRPr="002A5555">
        <w:rPr>
          <w:rFonts w:ascii="Cambria" w:hAnsi="Cambria"/>
          <w:szCs w:val="24"/>
          <w:lang w:val="en-US"/>
        </w:rPr>
        <w:tab/>
      </w:r>
    </w:p>
    <w:p w14:paraId="67469031" w14:textId="77777777" w:rsidR="00976EAF" w:rsidRDefault="00976EAF" w:rsidP="0092494E">
      <w:pPr>
        <w:spacing w:after="0" w:line="240" w:lineRule="auto"/>
        <w:rPr>
          <w:rFonts w:ascii="Cambria" w:hAnsi="Cambria"/>
          <w:szCs w:val="24"/>
          <w:lang w:val="en-US"/>
        </w:rPr>
      </w:pPr>
    </w:p>
    <w:p w14:paraId="51F503A3" w14:textId="0A975ACD" w:rsidR="00F953CA" w:rsidRDefault="00F953CA" w:rsidP="00BB1B01">
      <w:pPr>
        <w:spacing w:after="0" w:line="240" w:lineRule="auto"/>
        <w:rPr>
          <w:rFonts w:ascii="Cambria" w:hAnsi="Cambria"/>
          <w:szCs w:val="24"/>
          <w:lang w:val="en-US"/>
        </w:rPr>
      </w:pPr>
    </w:p>
    <w:p w14:paraId="4CA1C090" w14:textId="16BA43B6" w:rsidR="001517F7" w:rsidRDefault="001517F7" w:rsidP="00BB1B01">
      <w:pPr>
        <w:spacing w:after="0" w:line="240" w:lineRule="auto"/>
        <w:rPr>
          <w:rFonts w:ascii="Cambria" w:hAnsi="Cambria"/>
          <w:szCs w:val="24"/>
          <w:lang w:val="en-US"/>
        </w:rPr>
      </w:pPr>
      <w:r w:rsidRPr="00136EDF">
        <w:rPr>
          <w:rFonts w:ascii="Cambria" w:hAnsi="Cambria"/>
          <w:b/>
          <w:bCs/>
          <w:szCs w:val="24"/>
          <w:lang w:val="en-US"/>
        </w:rPr>
        <w:t xml:space="preserve">Table </w:t>
      </w:r>
      <w:r w:rsidR="00136EDF" w:rsidRPr="00136EDF">
        <w:rPr>
          <w:rFonts w:ascii="Cambria" w:hAnsi="Cambria"/>
          <w:b/>
          <w:bCs/>
          <w:szCs w:val="24"/>
          <w:lang w:val="en-US"/>
        </w:rPr>
        <w:t>2</w:t>
      </w:r>
      <w:r w:rsidRPr="00136EDF">
        <w:rPr>
          <w:rFonts w:ascii="Cambria" w:hAnsi="Cambria"/>
          <w:b/>
          <w:bCs/>
          <w:szCs w:val="24"/>
          <w:lang w:val="en-US"/>
        </w:rPr>
        <w:t>.</w:t>
      </w:r>
      <w:r>
        <w:rPr>
          <w:rFonts w:ascii="Cambria" w:hAnsi="Cambria"/>
          <w:szCs w:val="24"/>
          <w:lang w:val="en-US"/>
        </w:rPr>
        <w:t xml:space="preserve"> </w:t>
      </w:r>
      <w:r w:rsidR="00136EDF">
        <w:rPr>
          <w:rFonts w:ascii="Cambria" w:hAnsi="Cambria"/>
          <w:szCs w:val="24"/>
          <w:lang w:val="en-US"/>
        </w:rPr>
        <w:t>C</w:t>
      </w:r>
      <w:r>
        <w:rPr>
          <w:rFonts w:ascii="Cambria" w:hAnsi="Cambria"/>
          <w:szCs w:val="24"/>
          <w:lang w:val="en-US"/>
        </w:rPr>
        <w:t xml:space="preserve">omparison of some inflammatory markers and thiol levels between </w:t>
      </w:r>
      <w:r w:rsidR="00D9427A">
        <w:rPr>
          <w:rFonts w:ascii="Cambria" w:hAnsi="Cambria"/>
          <w:szCs w:val="24"/>
          <w:lang w:val="en-US"/>
        </w:rPr>
        <w:t xml:space="preserve">classic </w:t>
      </w:r>
      <w:r>
        <w:rPr>
          <w:rFonts w:ascii="Cambria" w:hAnsi="Cambria"/>
          <w:szCs w:val="24"/>
          <w:lang w:val="en-US"/>
        </w:rPr>
        <w:t>covid-19 patients</w:t>
      </w:r>
      <w:r w:rsidR="00D9427A">
        <w:rPr>
          <w:rFonts w:ascii="Cambria" w:hAnsi="Cambria"/>
          <w:szCs w:val="24"/>
          <w:lang w:val="en-US"/>
        </w:rPr>
        <w:t xml:space="preserve">, UK variant </w:t>
      </w:r>
      <w:r w:rsidR="00004F4D">
        <w:rPr>
          <w:rFonts w:ascii="Cambria" w:hAnsi="Cambria"/>
          <w:szCs w:val="24"/>
          <w:lang w:val="en-US"/>
        </w:rPr>
        <w:t>covid-19</w:t>
      </w:r>
      <w:r w:rsidR="00D9427A">
        <w:rPr>
          <w:rFonts w:ascii="Cambria" w:hAnsi="Cambria"/>
          <w:szCs w:val="24"/>
          <w:lang w:val="en-US"/>
        </w:rPr>
        <w:t xml:space="preserve"> patients,</w:t>
      </w:r>
      <w:r>
        <w:rPr>
          <w:rFonts w:ascii="Cambria" w:hAnsi="Cambria"/>
          <w:szCs w:val="24"/>
          <w:lang w:val="en-US"/>
        </w:rPr>
        <w:t xml:space="preserve"> and </w:t>
      </w:r>
      <w:r w:rsidR="00D9427A">
        <w:rPr>
          <w:rFonts w:ascii="Cambria" w:hAnsi="Cambria"/>
          <w:szCs w:val="24"/>
          <w:lang w:val="en-US"/>
        </w:rPr>
        <w:t xml:space="preserve">south Africa variant </w:t>
      </w:r>
      <w:r w:rsidR="00004F4D">
        <w:rPr>
          <w:rFonts w:ascii="Cambria" w:hAnsi="Cambria"/>
          <w:szCs w:val="24"/>
          <w:lang w:val="en-US"/>
        </w:rPr>
        <w:t>covid-19</w:t>
      </w:r>
      <w:r w:rsidR="00D9427A">
        <w:rPr>
          <w:rFonts w:ascii="Cambria" w:hAnsi="Cambria"/>
          <w:szCs w:val="24"/>
          <w:lang w:val="en-US"/>
        </w:rPr>
        <w:t xml:space="preserve"> patients</w:t>
      </w:r>
    </w:p>
    <w:p w14:paraId="67C26A2F" w14:textId="77777777" w:rsidR="001517F7" w:rsidRDefault="001517F7" w:rsidP="00BB1B01">
      <w:pPr>
        <w:spacing w:after="0" w:line="240" w:lineRule="auto"/>
        <w:rPr>
          <w:rFonts w:ascii="Cambria" w:hAnsi="Cambria"/>
          <w:szCs w:val="24"/>
          <w:lang w:val="en-US"/>
        </w:rPr>
      </w:pPr>
    </w:p>
    <w:tbl>
      <w:tblPr>
        <w:tblStyle w:val="TabloKlavuzu"/>
        <w:tblW w:w="0" w:type="auto"/>
        <w:tblLook w:val="04A0" w:firstRow="1" w:lastRow="0" w:firstColumn="1" w:lastColumn="0" w:noHBand="0" w:noVBand="1"/>
      </w:tblPr>
      <w:tblGrid>
        <w:gridCol w:w="1484"/>
        <w:gridCol w:w="1346"/>
        <w:gridCol w:w="1347"/>
        <w:gridCol w:w="1347"/>
        <w:gridCol w:w="1134"/>
        <w:gridCol w:w="1262"/>
        <w:gridCol w:w="1142"/>
      </w:tblGrid>
      <w:tr w:rsidR="004077C6" w:rsidRPr="00912D23" w14:paraId="5299EE2A" w14:textId="77777777" w:rsidTr="00A41B74">
        <w:trPr>
          <w:trHeight w:val="352"/>
        </w:trPr>
        <w:tc>
          <w:tcPr>
            <w:tcW w:w="1484" w:type="dxa"/>
            <w:vMerge w:val="restart"/>
          </w:tcPr>
          <w:p w14:paraId="7112EA03" w14:textId="77777777" w:rsidR="004077C6" w:rsidRPr="00912D23" w:rsidRDefault="004077C6" w:rsidP="00BB1B01">
            <w:pPr>
              <w:spacing w:after="0" w:line="240" w:lineRule="auto"/>
              <w:rPr>
                <w:rFonts w:ascii="Cambria" w:hAnsi="Cambria"/>
                <w:sz w:val="20"/>
                <w:szCs w:val="20"/>
                <w:lang w:val="en-US"/>
              </w:rPr>
            </w:pPr>
          </w:p>
        </w:tc>
        <w:tc>
          <w:tcPr>
            <w:tcW w:w="4040" w:type="dxa"/>
            <w:gridSpan w:val="3"/>
            <w:vAlign w:val="center"/>
          </w:tcPr>
          <w:p w14:paraId="0B4C194B" w14:textId="19F048E6" w:rsidR="004077C6" w:rsidRPr="00912D23" w:rsidRDefault="004077C6" w:rsidP="00E451D4">
            <w:pPr>
              <w:spacing w:after="0" w:line="240" w:lineRule="auto"/>
              <w:jc w:val="center"/>
              <w:rPr>
                <w:rFonts w:ascii="Cambria" w:hAnsi="Cambria"/>
                <w:sz w:val="20"/>
                <w:szCs w:val="20"/>
                <w:lang w:val="en-US"/>
              </w:rPr>
            </w:pPr>
            <w:r>
              <w:rPr>
                <w:rFonts w:ascii="Cambria" w:hAnsi="Cambria"/>
                <w:sz w:val="20"/>
                <w:szCs w:val="20"/>
                <w:lang w:val="en-US"/>
              </w:rPr>
              <w:t>Covid-19 type</w:t>
            </w:r>
          </w:p>
        </w:tc>
        <w:tc>
          <w:tcPr>
            <w:tcW w:w="1134" w:type="dxa"/>
            <w:vMerge w:val="restart"/>
            <w:vAlign w:val="center"/>
          </w:tcPr>
          <w:p w14:paraId="01731862" w14:textId="2718A0A2" w:rsidR="004077C6" w:rsidRPr="00912D23" w:rsidRDefault="004077C6" w:rsidP="000E6DDA">
            <w:pPr>
              <w:spacing w:after="0" w:line="240" w:lineRule="auto"/>
              <w:jc w:val="center"/>
              <w:rPr>
                <w:rFonts w:ascii="Cambria" w:hAnsi="Cambria"/>
                <w:sz w:val="20"/>
                <w:szCs w:val="20"/>
                <w:lang w:val="en-US"/>
              </w:rPr>
            </w:pPr>
            <w:r w:rsidRPr="00912D23">
              <w:rPr>
                <w:rFonts w:ascii="Cambria" w:hAnsi="Cambria"/>
                <w:sz w:val="20"/>
                <w:szCs w:val="20"/>
                <w:lang w:val="en-US"/>
              </w:rPr>
              <w:t>p-value</w:t>
            </w:r>
            <w:r w:rsidR="00FD7D27">
              <w:rPr>
                <w:rFonts w:ascii="Cambria" w:hAnsi="Cambria"/>
                <w:sz w:val="20"/>
                <w:szCs w:val="20"/>
                <w:lang w:val="en-US"/>
              </w:rPr>
              <w:t>*</w:t>
            </w:r>
          </w:p>
        </w:tc>
        <w:tc>
          <w:tcPr>
            <w:tcW w:w="1262" w:type="dxa"/>
            <w:vMerge w:val="restart"/>
            <w:vAlign w:val="center"/>
          </w:tcPr>
          <w:p w14:paraId="377B1BAD" w14:textId="74FC14B0" w:rsidR="004077C6" w:rsidRPr="00912D23" w:rsidRDefault="004077C6" w:rsidP="000E6DDA">
            <w:pPr>
              <w:spacing w:after="0" w:line="240" w:lineRule="auto"/>
              <w:jc w:val="center"/>
              <w:rPr>
                <w:rFonts w:ascii="Cambria" w:hAnsi="Cambria"/>
                <w:sz w:val="20"/>
                <w:szCs w:val="20"/>
                <w:lang w:val="en-US"/>
              </w:rPr>
            </w:pPr>
            <w:r w:rsidRPr="00912D23">
              <w:rPr>
                <w:rFonts w:ascii="Cambria" w:hAnsi="Cambria"/>
                <w:sz w:val="20"/>
                <w:szCs w:val="20"/>
                <w:lang w:val="en-US"/>
              </w:rPr>
              <w:t>Comparison of groups</w:t>
            </w:r>
          </w:p>
        </w:tc>
        <w:tc>
          <w:tcPr>
            <w:tcW w:w="1142" w:type="dxa"/>
            <w:vMerge w:val="restart"/>
            <w:vAlign w:val="center"/>
          </w:tcPr>
          <w:p w14:paraId="08E19EE8" w14:textId="3AB71986" w:rsidR="004077C6" w:rsidRPr="00912D23" w:rsidRDefault="004077C6" w:rsidP="000E6DDA">
            <w:pPr>
              <w:spacing w:after="0" w:line="240" w:lineRule="auto"/>
              <w:jc w:val="center"/>
              <w:rPr>
                <w:rFonts w:ascii="Cambria" w:hAnsi="Cambria"/>
                <w:sz w:val="20"/>
                <w:szCs w:val="20"/>
                <w:lang w:val="en-US"/>
              </w:rPr>
            </w:pPr>
            <w:r w:rsidRPr="00912D23">
              <w:rPr>
                <w:rFonts w:ascii="Cambria" w:hAnsi="Cambria"/>
                <w:sz w:val="20"/>
                <w:szCs w:val="20"/>
                <w:lang w:val="en-US"/>
              </w:rPr>
              <w:t>Post hoc p-value</w:t>
            </w:r>
            <w:r w:rsidR="00FD7D27">
              <w:rPr>
                <w:rFonts w:ascii="Cambria" w:hAnsi="Cambria"/>
                <w:sz w:val="20"/>
                <w:szCs w:val="20"/>
                <w:lang w:val="en-US"/>
              </w:rPr>
              <w:t>**</w:t>
            </w:r>
          </w:p>
        </w:tc>
      </w:tr>
      <w:tr w:rsidR="004077C6" w:rsidRPr="00912D23" w14:paraId="776FDC4E" w14:textId="77777777" w:rsidTr="00A41B74">
        <w:trPr>
          <w:trHeight w:val="351"/>
        </w:trPr>
        <w:tc>
          <w:tcPr>
            <w:tcW w:w="1484" w:type="dxa"/>
            <w:vMerge/>
          </w:tcPr>
          <w:p w14:paraId="12D3CC21" w14:textId="77777777" w:rsidR="004077C6" w:rsidRPr="00912D23" w:rsidRDefault="004077C6" w:rsidP="004077C6">
            <w:pPr>
              <w:spacing w:after="0" w:line="240" w:lineRule="auto"/>
              <w:rPr>
                <w:rFonts w:ascii="Cambria" w:hAnsi="Cambria"/>
                <w:sz w:val="20"/>
                <w:szCs w:val="20"/>
                <w:lang w:val="en-US"/>
              </w:rPr>
            </w:pPr>
          </w:p>
        </w:tc>
        <w:tc>
          <w:tcPr>
            <w:tcW w:w="1346" w:type="dxa"/>
            <w:vAlign w:val="center"/>
          </w:tcPr>
          <w:p w14:paraId="5488E929" w14:textId="7B326E0D" w:rsidR="004077C6" w:rsidRPr="00912D23" w:rsidRDefault="004077C6" w:rsidP="004077C6">
            <w:pPr>
              <w:spacing w:after="0" w:line="240" w:lineRule="auto"/>
              <w:jc w:val="center"/>
              <w:rPr>
                <w:rFonts w:ascii="Cambria" w:hAnsi="Cambria"/>
                <w:sz w:val="20"/>
                <w:szCs w:val="20"/>
                <w:lang w:val="en-US"/>
              </w:rPr>
            </w:pPr>
            <w:r w:rsidRPr="00912D23">
              <w:rPr>
                <w:rFonts w:ascii="Cambria" w:hAnsi="Cambria"/>
                <w:sz w:val="20"/>
                <w:szCs w:val="20"/>
                <w:lang w:val="en-US"/>
              </w:rPr>
              <w:t>Classic</w:t>
            </w:r>
            <w:r w:rsidR="00166994">
              <w:rPr>
                <w:rFonts w:ascii="Cambria" w:hAnsi="Cambria"/>
                <w:sz w:val="20"/>
                <w:szCs w:val="20"/>
                <w:lang w:val="en-US"/>
              </w:rPr>
              <w:t xml:space="preserve"> (C)</w:t>
            </w:r>
          </w:p>
        </w:tc>
        <w:tc>
          <w:tcPr>
            <w:tcW w:w="1347" w:type="dxa"/>
            <w:vAlign w:val="center"/>
          </w:tcPr>
          <w:p w14:paraId="2365A54F" w14:textId="7175CAB7" w:rsidR="004077C6" w:rsidRPr="00912D23" w:rsidRDefault="004077C6" w:rsidP="004077C6">
            <w:pPr>
              <w:spacing w:after="0" w:line="240" w:lineRule="auto"/>
              <w:jc w:val="center"/>
              <w:rPr>
                <w:rFonts w:ascii="Cambria" w:hAnsi="Cambria"/>
                <w:sz w:val="20"/>
                <w:szCs w:val="20"/>
                <w:lang w:val="en-US"/>
              </w:rPr>
            </w:pPr>
            <w:r w:rsidRPr="00912D23">
              <w:rPr>
                <w:rFonts w:ascii="Cambria" w:hAnsi="Cambria"/>
                <w:sz w:val="20"/>
                <w:szCs w:val="20"/>
                <w:lang w:val="en-US"/>
              </w:rPr>
              <w:t>UK variant</w:t>
            </w:r>
            <w:r w:rsidR="00166994">
              <w:rPr>
                <w:rFonts w:ascii="Cambria" w:hAnsi="Cambria"/>
                <w:sz w:val="20"/>
                <w:szCs w:val="20"/>
                <w:lang w:val="en-US"/>
              </w:rPr>
              <w:t xml:space="preserve"> (UK)</w:t>
            </w:r>
          </w:p>
        </w:tc>
        <w:tc>
          <w:tcPr>
            <w:tcW w:w="1347" w:type="dxa"/>
            <w:vAlign w:val="center"/>
          </w:tcPr>
          <w:p w14:paraId="624AB89F" w14:textId="0992286E" w:rsidR="004077C6" w:rsidRPr="00912D23" w:rsidRDefault="004077C6" w:rsidP="004077C6">
            <w:pPr>
              <w:spacing w:after="0" w:line="240" w:lineRule="auto"/>
              <w:jc w:val="center"/>
              <w:rPr>
                <w:rFonts w:ascii="Cambria" w:hAnsi="Cambria"/>
                <w:sz w:val="20"/>
                <w:szCs w:val="20"/>
                <w:lang w:val="en-US"/>
              </w:rPr>
            </w:pPr>
            <w:r w:rsidRPr="00912D23">
              <w:rPr>
                <w:rFonts w:ascii="Cambria" w:hAnsi="Cambria"/>
                <w:sz w:val="20"/>
                <w:szCs w:val="20"/>
                <w:lang w:val="en-US"/>
              </w:rPr>
              <w:t xml:space="preserve">South Africa </w:t>
            </w:r>
            <w:r w:rsidRPr="00E451D4">
              <w:rPr>
                <w:rFonts w:ascii="Cambria" w:hAnsi="Cambria"/>
                <w:sz w:val="20"/>
                <w:szCs w:val="20"/>
                <w:lang w:val="en-US"/>
              </w:rPr>
              <w:t>variant</w:t>
            </w:r>
            <w:r w:rsidR="00166994">
              <w:rPr>
                <w:rFonts w:ascii="Cambria" w:hAnsi="Cambria"/>
                <w:sz w:val="20"/>
                <w:szCs w:val="20"/>
                <w:lang w:val="en-US"/>
              </w:rPr>
              <w:t xml:space="preserve"> (SA)</w:t>
            </w:r>
          </w:p>
        </w:tc>
        <w:tc>
          <w:tcPr>
            <w:tcW w:w="1134" w:type="dxa"/>
            <w:vMerge/>
            <w:vAlign w:val="center"/>
          </w:tcPr>
          <w:p w14:paraId="67999329" w14:textId="77777777" w:rsidR="004077C6" w:rsidRPr="00912D23" w:rsidRDefault="004077C6" w:rsidP="004077C6">
            <w:pPr>
              <w:spacing w:after="0" w:line="240" w:lineRule="auto"/>
              <w:jc w:val="center"/>
              <w:rPr>
                <w:rFonts w:ascii="Cambria" w:hAnsi="Cambria"/>
                <w:sz w:val="20"/>
                <w:szCs w:val="20"/>
                <w:lang w:val="en-US"/>
              </w:rPr>
            </w:pPr>
          </w:p>
        </w:tc>
        <w:tc>
          <w:tcPr>
            <w:tcW w:w="1262" w:type="dxa"/>
            <w:vMerge/>
            <w:vAlign w:val="center"/>
          </w:tcPr>
          <w:p w14:paraId="09AF7F36" w14:textId="77777777" w:rsidR="004077C6" w:rsidRPr="00912D23" w:rsidRDefault="004077C6" w:rsidP="004077C6">
            <w:pPr>
              <w:spacing w:after="0" w:line="240" w:lineRule="auto"/>
              <w:jc w:val="center"/>
              <w:rPr>
                <w:rFonts w:ascii="Cambria" w:hAnsi="Cambria"/>
                <w:sz w:val="20"/>
                <w:szCs w:val="20"/>
                <w:lang w:val="en-US"/>
              </w:rPr>
            </w:pPr>
          </w:p>
        </w:tc>
        <w:tc>
          <w:tcPr>
            <w:tcW w:w="1142" w:type="dxa"/>
            <w:vMerge/>
            <w:vAlign w:val="center"/>
          </w:tcPr>
          <w:p w14:paraId="2CB00300" w14:textId="77777777" w:rsidR="004077C6" w:rsidRPr="00912D23" w:rsidRDefault="004077C6" w:rsidP="004077C6">
            <w:pPr>
              <w:spacing w:after="0" w:line="240" w:lineRule="auto"/>
              <w:jc w:val="center"/>
              <w:rPr>
                <w:rFonts w:ascii="Cambria" w:hAnsi="Cambria"/>
                <w:sz w:val="20"/>
                <w:szCs w:val="20"/>
                <w:lang w:val="en-US"/>
              </w:rPr>
            </w:pPr>
          </w:p>
        </w:tc>
      </w:tr>
      <w:tr w:rsidR="004077C6" w:rsidRPr="00912D23" w14:paraId="4F0198E7" w14:textId="77777777" w:rsidTr="00A41B74">
        <w:trPr>
          <w:trHeight w:val="467"/>
        </w:trPr>
        <w:tc>
          <w:tcPr>
            <w:tcW w:w="1484" w:type="dxa"/>
            <w:vMerge/>
          </w:tcPr>
          <w:p w14:paraId="2B21B541" w14:textId="77777777" w:rsidR="004077C6" w:rsidRPr="00912D23" w:rsidRDefault="004077C6" w:rsidP="004077C6">
            <w:pPr>
              <w:spacing w:after="0" w:line="240" w:lineRule="auto"/>
              <w:rPr>
                <w:rFonts w:ascii="Cambria" w:hAnsi="Cambria"/>
                <w:sz w:val="20"/>
                <w:szCs w:val="20"/>
                <w:lang w:val="en-US"/>
              </w:rPr>
            </w:pPr>
          </w:p>
        </w:tc>
        <w:tc>
          <w:tcPr>
            <w:tcW w:w="1346" w:type="dxa"/>
            <w:vAlign w:val="center"/>
          </w:tcPr>
          <w:p w14:paraId="724DFE26" w14:textId="39BA259E" w:rsidR="004077C6" w:rsidRPr="00912D23" w:rsidRDefault="004077C6" w:rsidP="004077C6">
            <w:pPr>
              <w:spacing w:after="0" w:line="240" w:lineRule="auto"/>
              <w:jc w:val="center"/>
              <w:rPr>
                <w:rFonts w:ascii="Cambria" w:hAnsi="Cambria"/>
                <w:sz w:val="20"/>
                <w:szCs w:val="20"/>
                <w:lang w:val="en-US"/>
              </w:rPr>
            </w:pPr>
            <w:r>
              <w:rPr>
                <w:rFonts w:ascii="Cambria" w:hAnsi="Cambria"/>
                <w:sz w:val="20"/>
                <w:szCs w:val="20"/>
                <w:lang w:val="en-US"/>
              </w:rPr>
              <w:t>m</w:t>
            </w:r>
            <w:r w:rsidRPr="00912D23">
              <w:rPr>
                <w:rFonts w:ascii="Cambria" w:hAnsi="Cambria"/>
                <w:sz w:val="20"/>
                <w:szCs w:val="20"/>
                <w:lang w:val="en-US"/>
              </w:rPr>
              <w:t>edian (IQR)</w:t>
            </w:r>
          </w:p>
        </w:tc>
        <w:tc>
          <w:tcPr>
            <w:tcW w:w="1347" w:type="dxa"/>
            <w:vAlign w:val="center"/>
          </w:tcPr>
          <w:p w14:paraId="351BDDEF" w14:textId="3BD210E1" w:rsidR="004077C6" w:rsidRPr="00912D23" w:rsidRDefault="004077C6" w:rsidP="004077C6">
            <w:pPr>
              <w:spacing w:after="0" w:line="240" w:lineRule="auto"/>
              <w:jc w:val="center"/>
              <w:rPr>
                <w:rFonts w:ascii="Cambria" w:hAnsi="Cambria"/>
                <w:sz w:val="20"/>
                <w:szCs w:val="20"/>
                <w:lang w:val="en-US"/>
              </w:rPr>
            </w:pPr>
            <w:r>
              <w:rPr>
                <w:rFonts w:ascii="Cambria" w:hAnsi="Cambria"/>
                <w:sz w:val="20"/>
                <w:szCs w:val="20"/>
                <w:lang w:val="en-US"/>
              </w:rPr>
              <w:t>m</w:t>
            </w:r>
            <w:r w:rsidRPr="00912D23">
              <w:rPr>
                <w:rFonts w:ascii="Cambria" w:hAnsi="Cambria"/>
                <w:sz w:val="20"/>
                <w:szCs w:val="20"/>
                <w:lang w:val="en-US"/>
              </w:rPr>
              <w:t>edian (IQR)</w:t>
            </w:r>
          </w:p>
        </w:tc>
        <w:tc>
          <w:tcPr>
            <w:tcW w:w="1347" w:type="dxa"/>
            <w:vAlign w:val="center"/>
          </w:tcPr>
          <w:p w14:paraId="4733450C" w14:textId="62E4D5D7" w:rsidR="004077C6" w:rsidRPr="00912D23" w:rsidRDefault="004077C6" w:rsidP="004077C6">
            <w:pPr>
              <w:spacing w:after="0" w:line="240" w:lineRule="auto"/>
              <w:jc w:val="center"/>
              <w:rPr>
                <w:rFonts w:ascii="Cambria" w:hAnsi="Cambria"/>
                <w:sz w:val="20"/>
                <w:szCs w:val="20"/>
                <w:lang w:val="en-US"/>
              </w:rPr>
            </w:pPr>
            <w:r>
              <w:rPr>
                <w:rFonts w:ascii="Cambria" w:hAnsi="Cambria"/>
                <w:sz w:val="20"/>
                <w:szCs w:val="20"/>
                <w:lang w:val="en-US"/>
              </w:rPr>
              <w:t>m</w:t>
            </w:r>
            <w:r w:rsidRPr="00912D23">
              <w:rPr>
                <w:rFonts w:ascii="Cambria" w:hAnsi="Cambria"/>
                <w:sz w:val="20"/>
                <w:szCs w:val="20"/>
                <w:lang w:val="en-US"/>
              </w:rPr>
              <w:t>edian (IQR)</w:t>
            </w:r>
          </w:p>
        </w:tc>
        <w:tc>
          <w:tcPr>
            <w:tcW w:w="1134" w:type="dxa"/>
            <w:vMerge/>
            <w:vAlign w:val="center"/>
          </w:tcPr>
          <w:p w14:paraId="14ECB8D0" w14:textId="77777777" w:rsidR="004077C6" w:rsidRPr="00912D23" w:rsidRDefault="004077C6" w:rsidP="004077C6">
            <w:pPr>
              <w:spacing w:after="0" w:line="240" w:lineRule="auto"/>
              <w:jc w:val="center"/>
              <w:rPr>
                <w:rFonts w:ascii="Cambria" w:hAnsi="Cambria"/>
                <w:sz w:val="20"/>
                <w:szCs w:val="20"/>
                <w:lang w:val="en-US"/>
              </w:rPr>
            </w:pPr>
          </w:p>
        </w:tc>
        <w:tc>
          <w:tcPr>
            <w:tcW w:w="1262" w:type="dxa"/>
            <w:vMerge/>
            <w:vAlign w:val="center"/>
          </w:tcPr>
          <w:p w14:paraId="587ABE74" w14:textId="77777777" w:rsidR="004077C6" w:rsidRPr="00912D23" w:rsidRDefault="004077C6" w:rsidP="004077C6">
            <w:pPr>
              <w:spacing w:after="0" w:line="240" w:lineRule="auto"/>
              <w:jc w:val="center"/>
              <w:rPr>
                <w:rFonts w:ascii="Cambria" w:hAnsi="Cambria"/>
                <w:sz w:val="20"/>
                <w:szCs w:val="20"/>
                <w:lang w:val="en-US"/>
              </w:rPr>
            </w:pPr>
          </w:p>
        </w:tc>
        <w:tc>
          <w:tcPr>
            <w:tcW w:w="1142" w:type="dxa"/>
            <w:vMerge/>
            <w:vAlign w:val="center"/>
          </w:tcPr>
          <w:p w14:paraId="77E95F80" w14:textId="77777777" w:rsidR="004077C6" w:rsidRPr="00912D23" w:rsidRDefault="004077C6" w:rsidP="004077C6">
            <w:pPr>
              <w:spacing w:after="0" w:line="240" w:lineRule="auto"/>
              <w:jc w:val="center"/>
              <w:rPr>
                <w:rFonts w:ascii="Cambria" w:hAnsi="Cambria"/>
                <w:sz w:val="20"/>
                <w:szCs w:val="20"/>
                <w:lang w:val="en-US"/>
              </w:rPr>
            </w:pPr>
          </w:p>
        </w:tc>
      </w:tr>
      <w:tr w:rsidR="004077C6" w:rsidRPr="00912D23" w14:paraId="101BEB0D" w14:textId="77777777" w:rsidTr="00A41B74">
        <w:tc>
          <w:tcPr>
            <w:tcW w:w="1484" w:type="dxa"/>
            <w:vAlign w:val="center"/>
          </w:tcPr>
          <w:p w14:paraId="7652B0D3" w14:textId="39C6154F" w:rsidR="004077C6" w:rsidRPr="00912D23" w:rsidRDefault="004077C6" w:rsidP="00FD7D27">
            <w:pPr>
              <w:spacing w:after="0" w:line="240" w:lineRule="auto"/>
              <w:rPr>
                <w:rFonts w:ascii="Cambria" w:hAnsi="Cambria"/>
                <w:sz w:val="20"/>
                <w:szCs w:val="20"/>
                <w:lang w:val="en-US"/>
              </w:rPr>
            </w:pPr>
            <w:r w:rsidRPr="00912D23">
              <w:rPr>
                <w:rFonts w:ascii="Cambria" w:hAnsi="Cambria"/>
                <w:sz w:val="20"/>
                <w:szCs w:val="20"/>
                <w:lang w:val="en-US"/>
              </w:rPr>
              <w:t>WBC count (/mm</w:t>
            </w:r>
            <w:r w:rsidRPr="00912D23">
              <w:rPr>
                <w:rFonts w:ascii="Cambria" w:hAnsi="Cambria"/>
                <w:sz w:val="20"/>
                <w:szCs w:val="20"/>
                <w:vertAlign w:val="superscript"/>
                <w:lang w:val="en-US"/>
              </w:rPr>
              <w:t>3</w:t>
            </w:r>
            <w:r w:rsidRPr="00912D23">
              <w:rPr>
                <w:rFonts w:ascii="Cambria" w:hAnsi="Cambria"/>
                <w:sz w:val="20"/>
                <w:szCs w:val="20"/>
                <w:lang w:val="en-US"/>
              </w:rPr>
              <w:t>)</w:t>
            </w:r>
          </w:p>
        </w:tc>
        <w:tc>
          <w:tcPr>
            <w:tcW w:w="1346" w:type="dxa"/>
            <w:vAlign w:val="center"/>
          </w:tcPr>
          <w:p w14:paraId="5D567A3F" w14:textId="04870CC8" w:rsidR="004077C6" w:rsidRPr="00912D23" w:rsidRDefault="004077C6" w:rsidP="004077C6">
            <w:pPr>
              <w:spacing w:after="0" w:line="240" w:lineRule="auto"/>
              <w:jc w:val="center"/>
              <w:rPr>
                <w:rFonts w:ascii="Cambria" w:hAnsi="Cambria"/>
                <w:sz w:val="20"/>
                <w:szCs w:val="20"/>
                <w:lang w:val="en-US"/>
              </w:rPr>
            </w:pPr>
            <w:r>
              <w:rPr>
                <w:rFonts w:ascii="Cambria" w:hAnsi="Cambria"/>
                <w:sz w:val="20"/>
                <w:szCs w:val="20"/>
                <w:lang w:val="en-US"/>
              </w:rPr>
              <w:t>5970 (2620)</w:t>
            </w:r>
          </w:p>
        </w:tc>
        <w:tc>
          <w:tcPr>
            <w:tcW w:w="1347" w:type="dxa"/>
            <w:vAlign w:val="center"/>
          </w:tcPr>
          <w:p w14:paraId="599CBCCB" w14:textId="17C96FA9" w:rsidR="004077C6" w:rsidRPr="00912D23" w:rsidRDefault="004077C6" w:rsidP="004077C6">
            <w:pPr>
              <w:spacing w:after="0" w:line="240" w:lineRule="auto"/>
              <w:jc w:val="center"/>
              <w:rPr>
                <w:rFonts w:ascii="Cambria" w:hAnsi="Cambria"/>
                <w:sz w:val="20"/>
                <w:szCs w:val="20"/>
                <w:lang w:val="en-US"/>
              </w:rPr>
            </w:pPr>
            <w:r>
              <w:rPr>
                <w:rFonts w:ascii="Cambria" w:hAnsi="Cambria"/>
                <w:sz w:val="20"/>
                <w:szCs w:val="20"/>
                <w:lang w:val="en-US"/>
              </w:rPr>
              <w:t>4975 (1825)</w:t>
            </w:r>
          </w:p>
        </w:tc>
        <w:tc>
          <w:tcPr>
            <w:tcW w:w="1347" w:type="dxa"/>
            <w:vAlign w:val="center"/>
          </w:tcPr>
          <w:p w14:paraId="6D03A5E3" w14:textId="70E62C26" w:rsidR="004077C6" w:rsidRPr="00912D23" w:rsidRDefault="004077C6" w:rsidP="004077C6">
            <w:pPr>
              <w:spacing w:after="0" w:line="240" w:lineRule="auto"/>
              <w:jc w:val="center"/>
              <w:rPr>
                <w:rFonts w:ascii="Cambria" w:hAnsi="Cambria"/>
                <w:sz w:val="20"/>
                <w:szCs w:val="20"/>
                <w:lang w:val="en-US"/>
              </w:rPr>
            </w:pPr>
            <w:r>
              <w:rPr>
                <w:rFonts w:ascii="Cambria" w:hAnsi="Cambria"/>
                <w:sz w:val="20"/>
                <w:szCs w:val="20"/>
                <w:lang w:val="en-US"/>
              </w:rPr>
              <w:t>4930 (1945)</w:t>
            </w:r>
          </w:p>
        </w:tc>
        <w:tc>
          <w:tcPr>
            <w:tcW w:w="1134" w:type="dxa"/>
            <w:vAlign w:val="center"/>
          </w:tcPr>
          <w:p w14:paraId="3FFFF61E" w14:textId="2C11F035" w:rsidR="004077C6" w:rsidRPr="00912D23" w:rsidRDefault="00166994" w:rsidP="00EA6F39">
            <w:pPr>
              <w:spacing w:after="0" w:line="240" w:lineRule="auto"/>
              <w:jc w:val="center"/>
              <w:rPr>
                <w:rFonts w:ascii="Cambria" w:hAnsi="Cambria"/>
                <w:sz w:val="20"/>
                <w:szCs w:val="20"/>
                <w:lang w:val="en-US"/>
              </w:rPr>
            </w:pPr>
            <w:r>
              <w:rPr>
                <w:rFonts w:ascii="Cambria" w:hAnsi="Cambria"/>
                <w:sz w:val="20"/>
                <w:szCs w:val="20"/>
                <w:lang w:val="en-US"/>
              </w:rPr>
              <w:t>&lt;0.001</w:t>
            </w:r>
          </w:p>
        </w:tc>
        <w:tc>
          <w:tcPr>
            <w:tcW w:w="1262" w:type="dxa"/>
            <w:vAlign w:val="center"/>
          </w:tcPr>
          <w:p w14:paraId="798B1F7A" w14:textId="77777777" w:rsidR="004077C6" w:rsidRDefault="00117FEB" w:rsidP="004077C6">
            <w:pPr>
              <w:spacing w:after="0" w:line="240" w:lineRule="auto"/>
              <w:jc w:val="center"/>
              <w:rPr>
                <w:rFonts w:ascii="Cambria" w:hAnsi="Cambria"/>
                <w:sz w:val="20"/>
                <w:szCs w:val="20"/>
                <w:lang w:val="en-US"/>
              </w:rPr>
            </w:pPr>
            <w:r>
              <w:rPr>
                <w:rFonts w:ascii="Cambria" w:hAnsi="Cambria"/>
                <w:sz w:val="20"/>
                <w:szCs w:val="20"/>
                <w:lang w:val="en-US"/>
              </w:rPr>
              <w:t>C vs UK</w:t>
            </w:r>
          </w:p>
          <w:p w14:paraId="30406856" w14:textId="77777777" w:rsidR="00117FEB" w:rsidRDefault="00117FEB" w:rsidP="004077C6">
            <w:pPr>
              <w:spacing w:after="0" w:line="240" w:lineRule="auto"/>
              <w:jc w:val="center"/>
              <w:rPr>
                <w:rFonts w:ascii="Cambria" w:hAnsi="Cambria"/>
                <w:sz w:val="20"/>
                <w:szCs w:val="20"/>
                <w:lang w:val="en-US"/>
              </w:rPr>
            </w:pPr>
            <w:r>
              <w:rPr>
                <w:rFonts w:ascii="Cambria" w:hAnsi="Cambria"/>
                <w:sz w:val="20"/>
                <w:szCs w:val="20"/>
                <w:lang w:val="en-US"/>
              </w:rPr>
              <w:t>C vs SA</w:t>
            </w:r>
          </w:p>
          <w:p w14:paraId="5991B217" w14:textId="0E99CE33" w:rsidR="00117FEB" w:rsidRPr="00912D23" w:rsidRDefault="00117FEB" w:rsidP="004077C6">
            <w:pPr>
              <w:spacing w:after="0" w:line="240" w:lineRule="auto"/>
              <w:jc w:val="center"/>
              <w:rPr>
                <w:rFonts w:ascii="Cambria" w:hAnsi="Cambria"/>
                <w:sz w:val="20"/>
                <w:szCs w:val="20"/>
                <w:lang w:val="en-US"/>
              </w:rPr>
            </w:pPr>
            <w:r>
              <w:rPr>
                <w:rFonts w:ascii="Cambria" w:hAnsi="Cambria"/>
                <w:sz w:val="20"/>
                <w:szCs w:val="20"/>
                <w:lang w:val="en-US"/>
              </w:rPr>
              <w:t>UK vs SA</w:t>
            </w:r>
          </w:p>
        </w:tc>
        <w:tc>
          <w:tcPr>
            <w:tcW w:w="1142" w:type="dxa"/>
            <w:vAlign w:val="center"/>
          </w:tcPr>
          <w:p w14:paraId="09D79625" w14:textId="77777777" w:rsidR="004077C6" w:rsidRDefault="00EA6F39" w:rsidP="004077C6">
            <w:pPr>
              <w:spacing w:after="0" w:line="240" w:lineRule="auto"/>
              <w:jc w:val="center"/>
              <w:rPr>
                <w:rFonts w:ascii="Cambria" w:hAnsi="Cambria"/>
                <w:sz w:val="20"/>
                <w:szCs w:val="20"/>
                <w:lang w:val="en-US"/>
              </w:rPr>
            </w:pPr>
            <w:r>
              <w:rPr>
                <w:rFonts w:ascii="Cambria" w:hAnsi="Cambria"/>
                <w:sz w:val="20"/>
                <w:szCs w:val="20"/>
                <w:lang w:val="en-US"/>
              </w:rPr>
              <w:t>0.004</w:t>
            </w:r>
          </w:p>
          <w:p w14:paraId="1198AFAD" w14:textId="77777777" w:rsidR="00EA6F39" w:rsidRDefault="00EA6F39" w:rsidP="004077C6">
            <w:pPr>
              <w:spacing w:after="0" w:line="240" w:lineRule="auto"/>
              <w:jc w:val="center"/>
              <w:rPr>
                <w:rFonts w:ascii="Cambria" w:hAnsi="Cambria"/>
                <w:sz w:val="20"/>
                <w:szCs w:val="20"/>
                <w:lang w:val="en-US"/>
              </w:rPr>
            </w:pPr>
            <w:r>
              <w:rPr>
                <w:rFonts w:ascii="Cambria" w:hAnsi="Cambria"/>
                <w:sz w:val="20"/>
                <w:szCs w:val="20"/>
                <w:lang w:val="en-US"/>
              </w:rPr>
              <w:t>&lt;0.001</w:t>
            </w:r>
          </w:p>
          <w:p w14:paraId="456A0A5A" w14:textId="51DE4754" w:rsidR="00EA6F39" w:rsidRPr="00912D23" w:rsidRDefault="00EA6F39" w:rsidP="004077C6">
            <w:pPr>
              <w:spacing w:after="0" w:line="240" w:lineRule="auto"/>
              <w:jc w:val="center"/>
              <w:rPr>
                <w:rFonts w:ascii="Cambria" w:hAnsi="Cambria"/>
                <w:sz w:val="20"/>
                <w:szCs w:val="20"/>
                <w:lang w:val="en-US"/>
              </w:rPr>
            </w:pPr>
            <w:r>
              <w:rPr>
                <w:rFonts w:ascii="Cambria" w:hAnsi="Cambria"/>
                <w:sz w:val="20"/>
                <w:szCs w:val="20"/>
                <w:lang w:val="en-US"/>
              </w:rPr>
              <w:t>NS</w:t>
            </w:r>
          </w:p>
        </w:tc>
      </w:tr>
      <w:tr w:rsidR="00166994" w:rsidRPr="00912D23" w14:paraId="09F1672F" w14:textId="77777777" w:rsidTr="00A41B74">
        <w:tc>
          <w:tcPr>
            <w:tcW w:w="1484" w:type="dxa"/>
            <w:vAlign w:val="center"/>
          </w:tcPr>
          <w:p w14:paraId="1A1508B9" w14:textId="7F2C4326" w:rsidR="00166994" w:rsidRPr="00912D23" w:rsidRDefault="00166994" w:rsidP="00FD7D27">
            <w:pPr>
              <w:spacing w:after="0" w:line="240" w:lineRule="auto"/>
              <w:rPr>
                <w:rFonts w:ascii="Cambria" w:hAnsi="Cambria"/>
                <w:sz w:val="20"/>
                <w:szCs w:val="20"/>
                <w:lang w:val="en-US"/>
              </w:rPr>
            </w:pPr>
            <w:r w:rsidRPr="00912D23">
              <w:rPr>
                <w:rFonts w:ascii="Cambria" w:hAnsi="Cambria"/>
                <w:sz w:val="20"/>
                <w:szCs w:val="20"/>
                <w:lang w:val="en-US"/>
              </w:rPr>
              <w:t>Lymphocyte count (/mm</w:t>
            </w:r>
            <w:r w:rsidRPr="00912D23">
              <w:rPr>
                <w:rFonts w:ascii="Cambria" w:hAnsi="Cambria"/>
                <w:sz w:val="20"/>
                <w:szCs w:val="20"/>
                <w:vertAlign w:val="superscript"/>
                <w:lang w:val="en-US"/>
              </w:rPr>
              <w:t>3</w:t>
            </w:r>
            <w:r w:rsidRPr="00912D23">
              <w:rPr>
                <w:rFonts w:ascii="Cambria" w:hAnsi="Cambria"/>
                <w:sz w:val="20"/>
                <w:szCs w:val="20"/>
                <w:lang w:val="en-US"/>
              </w:rPr>
              <w:t>)</w:t>
            </w:r>
          </w:p>
        </w:tc>
        <w:tc>
          <w:tcPr>
            <w:tcW w:w="1346" w:type="dxa"/>
            <w:vAlign w:val="center"/>
          </w:tcPr>
          <w:p w14:paraId="33FC611F" w14:textId="54840240"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1160 (790)</w:t>
            </w:r>
          </w:p>
        </w:tc>
        <w:tc>
          <w:tcPr>
            <w:tcW w:w="1347" w:type="dxa"/>
            <w:vAlign w:val="center"/>
          </w:tcPr>
          <w:p w14:paraId="7426B9C6" w14:textId="0D27C4C6"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1480 (1003)</w:t>
            </w:r>
          </w:p>
        </w:tc>
        <w:tc>
          <w:tcPr>
            <w:tcW w:w="1347" w:type="dxa"/>
            <w:vAlign w:val="center"/>
          </w:tcPr>
          <w:p w14:paraId="0CB1E721" w14:textId="25C1C3E1"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1400 (830)</w:t>
            </w:r>
          </w:p>
        </w:tc>
        <w:tc>
          <w:tcPr>
            <w:tcW w:w="1134" w:type="dxa"/>
            <w:vAlign w:val="center"/>
          </w:tcPr>
          <w:p w14:paraId="1FFC9CC1" w14:textId="16238700" w:rsidR="00166994" w:rsidRPr="00912D23" w:rsidRDefault="00166994" w:rsidP="00EA6F39">
            <w:pPr>
              <w:spacing w:after="0" w:line="240" w:lineRule="auto"/>
              <w:jc w:val="center"/>
              <w:rPr>
                <w:rFonts w:ascii="Cambria" w:hAnsi="Cambria"/>
                <w:sz w:val="20"/>
                <w:szCs w:val="20"/>
                <w:lang w:val="en-US"/>
              </w:rPr>
            </w:pPr>
            <w:r w:rsidRPr="00F212C9">
              <w:rPr>
                <w:rFonts w:ascii="Cambria" w:hAnsi="Cambria"/>
                <w:sz w:val="20"/>
                <w:szCs w:val="20"/>
                <w:lang w:val="en-US"/>
              </w:rPr>
              <w:t>&lt;0.001</w:t>
            </w:r>
          </w:p>
        </w:tc>
        <w:tc>
          <w:tcPr>
            <w:tcW w:w="1262" w:type="dxa"/>
            <w:vAlign w:val="center"/>
          </w:tcPr>
          <w:p w14:paraId="5CC342F6"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UK</w:t>
            </w:r>
          </w:p>
          <w:p w14:paraId="49ECB507"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SA</w:t>
            </w:r>
          </w:p>
          <w:p w14:paraId="391661B2" w14:textId="18E9A955" w:rsidR="00166994" w:rsidRPr="00912D23" w:rsidRDefault="00117FEB" w:rsidP="00117FEB">
            <w:pPr>
              <w:spacing w:after="0" w:line="240" w:lineRule="auto"/>
              <w:jc w:val="center"/>
              <w:rPr>
                <w:rFonts w:ascii="Cambria" w:hAnsi="Cambria"/>
                <w:sz w:val="20"/>
                <w:szCs w:val="20"/>
                <w:lang w:val="en-US"/>
              </w:rPr>
            </w:pPr>
            <w:r>
              <w:rPr>
                <w:rFonts w:ascii="Cambria" w:hAnsi="Cambria"/>
                <w:sz w:val="20"/>
                <w:szCs w:val="20"/>
                <w:lang w:val="en-US"/>
              </w:rPr>
              <w:t>UK vs SA</w:t>
            </w:r>
          </w:p>
        </w:tc>
        <w:tc>
          <w:tcPr>
            <w:tcW w:w="1142" w:type="dxa"/>
            <w:vAlign w:val="center"/>
          </w:tcPr>
          <w:p w14:paraId="51198B55" w14:textId="77777777" w:rsidR="00166994" w:rsidRDefault="00EA6F39" w:rsidP="00166994">
            <w:pPr>
              <w:spacing w:after="0" w:line="240" w:lineRule="auto"/>
              <w:jc w:val="center"/>
              <w:rPr>
                <w:rFonts w:ascii="Cambria" w:hAnsi="Cambria"/>
                <w:sz w:val="20"/>
                <w:szCs w:val="20"/>
                <w:lang w:val="en-US"/>
              </w:rPr>
            </w:pPr>
            <w:r>
              <w:rPr>
                <w:rFonts w:ascii="Cambria" w:hAnsi="Cambria"/>
                <w:sz w:val="20"/>
                <w:szCs w:val="20"/>
                <w:lang w:val="en-US"/>
              </w:rPr>
              <w:t>&lt;0.001</w:t>
            </w:r>
          </w:p>
          <w:p w14:paraId="1A481666" w14:textId="77777777" w:rsidR="00EA6F39" w:rsidRDefault="00EA6F39" w:rsidP="00166994">
            <w:pPr>
              <w:spacing w:after="0" w:line="240" w:lineRule="auto"/>
              <w:jc w:val="center"/>
              <w:rPr>
                <w:rFonts w:ascii="Cambria" w:hAnsi="Cambria"/>
                <w:sz w:val="20"/>
                <w:szCs w:val="20"/>
                <w:lang w:val="en-US"/>
              </w:rPr>
            </w:pPr>
            <w:r>
              <w:rPr>
                <w:rFonts w:ascii="Cambria" w:hAnsi="Cambria"/>
                <w:sz w:val="20"/>
                <w:szCs w:val="20"/>
                <w:lang w:val="en-US"/>
              </w:rPr>
              <w:t>0.001</w:t>
            </w:r>
          </w:p>
          <w:p w14:paraId="2AAEAB61" w14:textId="5FC1CE21" w:rsidR="00EA6F39" w:rsidRPr="00912D23" w:rsidRDefault="00EA6F39" w:rsidP="00166994">
            <w:pPr>
              <w:spacing w:after="0" w:line="240" w:lineRule="auto"/>
              <w:jc w:val="center"/>
              <w:rPr>
                <w:rFonts w:ascii="Cambria" w:hAnsi="Cambria"/>
                <w:sz w:val="20"/>
                <w:szCs w:val="20"/>
                <w:lang w:val="en-US"/>
              </w:rPr>
            </w:pPr>
            <w:r>
              <w:rPr>
                <w:rFonts w:ascii="Cambria" w:hAnsi="Cambria"/>
                <w:sz w:val="20"/>
                <w:szCs w:val="20"/>
                <w:lang w:val="en-US"/>
              </w:rPr>
              <w:t>NS</w:t>
            </w:r>
          </w:p>
        </w:tc>
      </w:tr>
      <w:tr w:rsidR="00166994" w:rsidRPr="00912D23" w14:paraId="6F5C3194" w14:textId="77777777" w:rsidTr="00A41B74">
        <w:tc>
          <w:tcPr>
            <w:tcW w:w="1484" w:type="dxa"/>
            <w:vAlign w:val="center"/>
          </w:tcPr>
          <w:p w14:paraId="0D10195E" w14:textId="601905A2" w:rsidR="00166994" w:rsidRPr="00912D23" w:rsidRDefault="00166994" w:rsidP="00FD7D27">
            <w:pPr>
              <w:spacing w:after="0" w:line="240" w:lineRule="auto"/>
              <w:rPr>
                <w:rFonts w:ascii="Cambria" w:hAnsi="Cambria"/>
                <w:sz w:val="20"/>
                <w:szCs w:val="20"/>
                <w:lang w:val="en-US"/>
              </w:rPr>
            </w:pPr>
            <w:r w:rsidRPr="00912D23">
              <w:rPr>
                <w:rFonts w:ascii="Cambria" w:hAnsi="Cambria"/>
                <w:sz w:val="20"/>
                <w:szCs w:val="20"/>
                <w:lang w:val="en-US"/>
              </w:rPr>
              <w:t>Neutrophil count (/mm</w:t>
            </w:r>
            <w:r w:rsidRPr="00912D23">
              <w:rPr>
                <w:rFonts w:ascii="Cambria" w:hAnsi="Cambria"/>
                <w:sz w:val="20"/>
                <w:szCs w:val="20"/>
                <w:vertAlign w:val="superscript"/>
                <w:lang w:val="en-US"/>
              </w:rPr>
              <w:t>3</w:t>
            </w:r>
            <w:r w:rsidRPr="00912D23">
              <w:rPr>
                <w:rFonts w:ascii="Cambria" w:hAnsi="Cambria"/>
                <w:sz w:val="20"/>
                <w:szCs w:val="20"/>
                <w:lang w:val="en-US"/>
              </w:rPr>
              <w:t>)</w:t>
            </w:r>
          </w:p>
        </w:tc>
        <w:tc>
          <w:tcPr>
            <w:tcW w:w="1346" w:type="dxa"/>
            <w:vAlign w:val="center"/>
          </w:tcPr>
          <w:p w14:paraId="3DA9F3D4" w14:textId="458DA85E"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3580 (2070)</w:t>
            </w:r>
          </w:p>
        </w:tc>
        <w:tc>
          <w:tcPr>
            <w:tcW w:w="1347" w:type="dxa"/>
            <w:vAlign w:val="center"/>
          </w:tcPr>
          <w:p w14:paraId="3BFBED33" w14:textId="01FBE059"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2715 (1370)</w:t>
            </w:r>
          </w:p>
        </w:tc>
        <w:tc>
          <w:tcPr>
            <w:tcW w:w="1347" w:type="dxa"/>
            <w:vAlign w:val="center"/>
          </w:tcPr>
          <w:p w14:paraId="4AC7878E" w14:textId="10C9882D"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2840 (1380)</w:t>
            </w:r>
          </w:p>
        </w:tc>
        <w:tc>
          <w:tcPr>
            <w:tcW w:w="1134" w:type="dxa"/>
            <w:vAlign w:val="center"/>
          </w:tcPr>
          <w:p w14:paraId="63A83E1B" w14:textId="6BFECA03" w:rsidR="00166994" w:rsidRPr="00912D23" w:rsidRDefault="00166994" w:rsidP="00EA6F39">
            <w:pPr>
              <w:spacing w:after="0" w:line="240" w:lineRule="auto"/>
              <w:jc w:val="center"/>
              <w:rPr>
                <w:rFonts w:ascii="Cambria" w:hAnsi="Cambria"/>
                <w:sz w:val="20"/>
                <w:szCs w:val="20"/>
                <w:lang w:val="en-US"/>
              </w:rPr>
            </w:pPr>
            <w:r w:rsidRPr="00F212C9">
              <w:rPr>
                <w:rFonts w:ascii="Cambria" w:hAnsi="Cambria"/>
                <w:sz w:val="20"/>
                <w:szCs w:val="20"/>
                <w:lang w:val="en-US"/>
              </w:rPr>
              <w:t>&lt;0.001</w:t>
            </w:r>
          </w:p>
        </w:tc>
        <w:tc>
          <w:tcPr>
            <w:tcW w:w="1262" w:type="dxa"/>
            <w:vAlign w:val="center"/>
          </w:tcPr>
          <w:p w14:paraId="5711E8E9"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UK</w:t>
            </w:r>
          </w:p>
          <w:p w14:paraId="652113F9"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SA</w:t>
            </w:r>
          </w:p>
          <w:p w14:paraId="486384C0" w14:textId="410835C9" w:rsidR="00166994" w:rsidRPr="00912D23" w:rsidRDefault="00117FEB" w:rsidP="00117FEB">
            <w:pPr>
              <w:spacing w:after="0" w:line="240" w:lineRule="auto"/>
              <w:jc w:val="center"/>
              <w:rPr>
                <w:rFonts w:ascii="Cambria" w:hAnsi="Cambria"/>
                <w:sz w:val="20"/>
                <w:szCs w:val="20"/>
                <w:lang w:val="en-US"/>
              </w:rPr>
            </w:pPr>
            <w:r>
              <w:rPr>
                <w:rFonts w:ascii="Cambria" w:hAnsi="Cambria"/>
                <w:sz w:val="20"/>
                <w:szCs w:val="20"/>
                <w:lang w:val="en-US"/>
              </w:rPr>
              <w:t>UK vs SA</w:t>
            </w:r>
          </w:p>
        </w:tc>
        <w:tc>
          <w:tcPr>
            <w:tcW w:w="1142" w:type="dxa"/>
            <w:vAlign w:val="center"/>
          </w:tcPr>
          <w:p w14:paraId="455B7C3D" w14:textId="77777777" w:rsidR="00166994" w:rsidRDefault="00EA6F39" w:rsidP="00166994">
            <w:pPr>
              <w:spacing w:after="0" w:line="240" w:lineRule="auto"/>
              <w:jc w:val="center"/>
              <w:rPr>
                <w:rFonts w:ascii="Cambria" w:hAnsi="Cambria"/>
                <w:sz w:val="20"/>
                <w:szCs w:val="20"/>
                <w:lang w:val="en-US"/>
              </w:rPr>
            </w:pPr>
            <w:r>
              <w:rPr>
                <w:rFonts w:ascii="Cambria" w:hAnsi="Cambria"/>
                <w:sz w:val="20"/>
                <w:szCs w:val="20"/>
                <w:lang w:val="en-US"/>
              </w:rPr>
              <w:t>&lt;0.001</w:t>
            </w:r>
          </w:p>
          <w:p w14:paraId="11C0901C" w14:textId="77777777" w:rsidR="00EA6F39" w:rsidRDefault="00EA6F39" w:rsidP="00166994">
            <w:pPr>
              <w:spacing w:after="0" w:line="240" w:lineRule="auto"/>
              <w:jc w:val="center"/>
              <w:rPr>
                <w:rFonts w:ascii="Cambria" w:hAnsi="Cambria"/>
                <w:sz w:val="20"/>
                <w:szCs w:val="20"/>
                <w:lang w:val="en-US"/>
              </w:rPr>
            </w:pPr>
            <w:r>
              <w:rPr>
                <w:rFonts w:ascii="Cambria" w:hAnsi="Cambria"/>
                <w:sz w:val="20"/>
                <w:szCs w:val="20"/>
                <w:lang w:val="en-US"/>
              </w:rPr>
              <w:t>&lt;0.001</w:t>
            </w:r>
          </w:p>
          <w:p w14:paraId="2CE885A7" w14:textId="7CBF535C" w:rsidR="00EA6F39" w:rsidRPr="00912D23" w:rsidRDefault="00EA6F39" w:rsidP="00166994">
            <w:pPr>
              <w:spacing w:after="0" w:line="240" w:lineRule="auto"/>
              <w:jc w:val="center"/>
              <w:rPr>
                <w:rFonts w:ascii="Cambria" w:hAnsi="Cambria"/>
                <w:sz w:val="20"/>
                <w:szCs w:val="20"/>
                <w:lang w:val="en-US"/>
              </w:rPr>
            </w:pPr>
            <w:r>
              <w:rPr>
                <w:rFonts w:ascii="Cambria" w:hAnsi="Cambria"/>
                <w:sz w:val="20"/>
                <w:szCs w:val="20"/>
                <w:lang w:val="en-US"/>
              </w:rPr>
              <w:t>NS</w:t>
            </w:r>
          </w:p>
        </w:tc>
      </w:tr>
      <w:tr w:rsidR="00166994" w:rsidRPr="00912D23" w14:paraId="4BBB8D56" w14:textId="77777777" w:rsidTr="00A41B74">
        <w:tc>
          <w:tcPr>
            <w:tcW w:w="1484" w:type="dxa"/>
            <w:vAlign w:val="center"/>
          </w:tcPr>
          <w:p w14:paraId="3EE6F9C5" w14:textId="3AFA095E" w:rsidR="00166994" w:rsidRPr="00912D23" w:rsidRDefault="00166994" w:rsidP="00FD7D27">
            <w:pPr>
              <w:spacing w:after="0" w:line="240" w:lineRule="auto"/>
              <w:rPr>
                <w:rFonts w:ascii="Cambria" w:hAnsi="Cambria"/>
                <w:sz w:val="20"/>
                <w:szCs w:val="20"/>
                <w:lang w:val="en-US"/>
              </w:rPr>
            </w:pPr>
            <w:r w:rsidRPr="00912D23">
              <w:rPr>
                <w:rFonts w:ascii="Cambria" w:hAnsi="Cambria"/>
                <w:sz w:val="20"/>
                <w:szCs w:val="20"/>
                <w:lang w:val="en-US"/>
              </w:rPr>
              <w:t>NLR</w:t>
            </w:r>
          </w:p>
        </w:tc>
        <w:tc>
          <w:tcPr>
            <w:tcW w:w="1346" w:type="dxa"/>
            <w:vAlign w:val="center"/>
          </w:tcPr>
          <w:p w14:paraId="3E08CFE9" w14:textId="32988A01"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3.03 (3.12)</w:t>
            </w:r>
          </w:p>
        </w:tc>
        <w:tc>
          <w:tcPr>
            <w:tcW w:w="1347" w:type="dxa"/>
            <w:vAlign w:val="center"/>
          </w:tcPr>
          <w:p w14:paraId="731CF336" w14:textId="4648DEA5"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1.66 (1.41)</w:t>
            </w:r>
          </w:p>
        </w:tc>
        <w:tc>
          <w:tcPr>
            <w:tcW w:w="1347" w:type="dxa"/>
            <w:vAlign w:val="center"/>
          </w:tcPr>
          <w:p w14:paraId="38AB4917" w14:textId="4E797B5D"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1.93 (1.33)</w:t>
            </w:r>
          </w:p>
        </w:tc>
        <w:tc>
          <w:tcPr>
            <w:tcW w:w="1134" w:type="dxa"/>
            <w:vAlign w:val="center"/>
          </w:tcPr>
          <w:p w14:paraId="1E1FD58B" w14:textId="2898CC14" w:rsidR="00166994" w:rsidRPr="00912D23" w:rsidRDefault="00166994" w:rsidP="00EA6F39">
            <w:pPr>
              <w:spacing w:after="0" w:line="240" w:lineRule="auto"/>
              <w:jc w:val="center"/>
              <w:rPr>
                <w:rFonts w:ascii="Cambria" w:hAnsi="Cambria"/>
                <w:sz w:val="20"/>
                <w:szCs w:val="20"/>
                <w:lang w:val="en-US"/>
              </w:rPr>
            </w:pPr>
            <w:r w:rsidRPr="00F212C9">
              <w:rPr>
                <w:rFonts w:ascii="Cambria" w:hAnsi="Cambria"/>
                <w:sz w:val="20"/>
                <w:szCs w:val="20"/>
                <w:lang w:val="en-US"/>
              </w:rPr>
              <w:t>&lt;0.001</w:t>
            </w:r>
          </w:p>
        </w:tc>
        <w:tc>
          <w:tcPr>
            <w:tcW w:w="1262" w:type="dxa"/>
            <w:vAlign w:val="center"/>
          </w:tcPr>
          <w:p w14:paraId="7304434C"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UK</w:t>
            </w:r>
          </w:p>
          <w:p w14:paraId="0596AE4D"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SA</w:t>
            </w:r>
          </w:p>
          <w:p w14:paraId="464FF556" w14:textId="00A984D6" w:rsidR="00166994" w:rsidRPr="00912D23" w:rsidRDefault="00117FEB" w:rsidP="00117FEB">
            <w:pPr>
              <w:spacing w:after="0" w:line="240" w:lineRule="auto"/>
              <w:jc w:val="center"/>
              <w:rPr>
                <w:rFonts w:ascii="Cambria" w:hAnsi="Cambria"/>
                <w:sz w:val="20"/>
                <w:szCs w:val="20"/>
                <w:lang w:val="en-US"/>
              </w:rPr>
            </w:pPr>
            <w:r>
              <w:rPr>
                <w:rFonts w:ascii="Cambria" w:hAnsi="Cambria"/>
                <w:sz w:val="20"/>
                <w:szCs w:val="20"/>
                <w:lang w:val="en-US"/>
              </w:rPr>
              <w:t>UK vs SA</w:t>
            </w:r>
          </w:p>
        </w:tc>
        <w:tc>
          <w:tcPr>
            <w:tcW w:w="1142" w:type="dxa"/>
            <w:vAlign w:val="center"/>
          </w:tcPr>
          <w:p w14:paraId="199C319E" w14:textId="77777777" w:rsidR="00166994" w:rsidRDefault="00EA6F39" w:rsidP="00166994">
            <w:pPr>
              <w:spacing w:after="0" w:line="240" w:lineRule="auto"/>
              <w:jc w:val="center"/>
              <w:rPr>
                <w:rFonts w:ascii="Cambria" w:hAnsi="Cambria"/>
                <w:sz w:val="20"/>
                <w:szCs w:val="20"/>
                <w:lang w:val="en-US"/>
              </w:rPr>
            </w:pPr>
            <w:r>
              <w:rPr>
                <w:rFonts w:ascii="Cambria" w:hAnsi="Cambria"/>
                <w:sz w:val="20"/>
                <w:szCs w:val="20"/>
                <w:lang w:val="en-US"/>
              </w:rPr>
              <w:t>&lt;0.001</w:t>
            </w:r>
          </w:p>
          <w:p w14:paraId="2578EEF0" w14:textId="77777777" w:rsidR="00EA6F39" w:rsidRDefault="00EA6F39" w:rsidP="00166994">
            <w:pPr>
              <w:spacing w:after="0" w:line="240" w:lineRule="auto"/>
              <w:jc w:val="center"/>
              <w:rPr>
                <w:rFonts w:ascii="Cambria" w:hAnsi="Cambria"/>
                <w:sz w:val="20"/>
                <w:szCs w:val="20"/>
                <w:lang w:val="en-US"/>
              </w:rPr>
            </w:pPr>
            <w:r>
              <w:rPr>
                <w:rFonts w:ascii="Cambria" w:hAnsi="Cambria"/>
                <w:sz w:val="20"/>
                <w:szCs w:val="20"/>
                <w:lang w:val="en-US"/>
              </w:rPr>
              <w:t>&lt;0.001</w:t>
            </w:r>
          </w:p>
          <w:p w14:paraId="0483B4CB" w14:textId="7BB8BFEB" w:rsidR="00EA6F39" w:rsidRPr="00912D23" w:rsidRDefault="00EA6F39" w:rsidP="00166994">
            <w:pPr>
              <w:spacing w:after="0" w:line="240" w:lineRule="auto"/>
              <w:jc w:val="center"/>
              <w:rPr>
                <w:rFonts w:ascii="Cambria" w:hAnsi="Cambria"/>
                <w:sz w:val="20"/>
                <w:szCs w:val="20"/>
                <w:lang w:val="en-US"/>
              </w:rPr>
            </w:pPr>
            <w:r>
              <w:rPr>
                <w:rFonts w:ascii="Cambria" w:hAnsi="Cambria"/>
                <w:sz w:val="20"/>
                <w:szCs w:val="20"/>
                <w:lang w:val="en-US"/>
              </w:rPr>
              <w:t>NS</w:t>
            </w:r>
          </w:p>
        </w:tc>
      </w:tr>
      <w:tr w:rsidR="00166994" w:rsidRPr="00912D23" w14:paraId="247E920E" w14:textId="77777777" w:rsidTr="00A41B74">
        <w:tc>
          <w:tcPr>
            <w:tcW w:w="1484" w:type="dxa"/>
            <w:vAlign w:val="center"/>
          </w:tcPr>
          <w:p w14:paraId="752A01EB" w14:textId="25463C1C" w:rsidR="00166994" w:rsidRPr="00912D23" w:rsidRDefault="00166994" w:rsidP="00FD7D27">
            <w:pPr>
              <w:spacing w:after="0" w:line="240" w:lineRule="auto"/>
              <w:rPr>
                <w:rFonts w:ascii="Cambria" w:hAnsi="Cambria"/>
                <w:sz w:val="20"/>
                <w:szCs w:val="20"/>
                <w:lang w:val="en-US"/>
              </w:rPr>
            </w:pPr>
            <w:r w:rsidRPr="00912D23">
              <w:rPr>
                <w:rFonts w:ascii="Cambria" w:hAnsi="Cambria"/>
                <w:sz w:val="20"/>
                <w:szCs w:val="20"/>
                <w:lang w:val="en-US"/>
              </w:rPr>
              <w:t>Ferritin (µg/L)</w:t>
            </w:r>
          </w:p>
        </w:tc>
        <w:tc>
          <w:tcPr>
            <w:tcW w:w="1346" w:type="dxa"/>
            <w:vAlign w:val="center"/>
          </w:tcPr>
          <w:p w14:paraId="679880DD" w14:textId="217E09D1"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140 (243)</w:t>
            </w:r>
          </w:p>
        </w:tc>
        <w:tc>
          <w:tcPr>
            <w:tcW w:w="1347" w:type="dxa"/>
            <w:vAlign w:val="center"/>
          </w:tcPr>
          <w:p w14:paraId="60949F16" w14:textId="21A0647B"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68 (110)</w:t>
            </w:r>
          </w:p>
        </w:tc>
        <w:tc>
          <w:tcPr>
            <w:tcW w:w="1347" w:type="dxa"/>
            <w:vAlign w:val="center"/>
          </w:tcPr>
          <w:p w14:paraId="40A7F20C" w14:textId="420C0216"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73 (124)</w:t>
            </w:r>
          </w:p>
        </w:tc>
        <w:tc>
          <w:tcPr>
            <w:tcW w:w="1134" w:type="dxa"/>
            <w:vAlign w:val="center"/>
          </w:tcPr>
          <w:p w14:paraId="05FD9526" w14:textId="08D9DFD4" w:rsidR="00166994" w:rsidRPr="00912D23" w:rsidRDefault="00166994" w:rsidP="00EA6F39">
            <w:pPr>
              <w:spacing w:after="0" w:line="240" w:lineRule="auto"/>
              <w:jc w:val="center"/>
              <w:rPr>
                <w:rFonts w:ascii="Cambria" w:hAnsi="Cambria"/>
                <w:sz w:val="20"/>
                <w:szCs w:val="20"/>
                <w:lang w:val="en-US"/>
              </w:rPr>
            </w:pPr>
            <w:r w:rsidRPr="00F212C9">
              <w:rPr>
                <w:rFonts w:ascii="Cambria" w:hAnsi="Cambria"/>
                <w:sz w:val="20"/>
                <w:szCs w:val="20"/>
                <w:lang w:val="en-US"/>
              </w:rPr>
              <w:t>&lt;0.001</w:t>
            </w:r>
          </w:p>
        </w:tc>
        <w:tc>
          <w:tcPr>
            <w:tcW w:w="1262" w:type="dxa"/>
            <w:vAlign w:val="center"/>
          </w:tcPr>
          <w:p w14:paraId="0259B673"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UK</w:t>
            </w:r>
          </w:p>
          <w:p w14:paraId="46B90FCD"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SA</w:t>
            </w:r>
          </w:p>
          <w:p w14:paraId="6C4F7DA9" w14:textId="44A00F63" w:rsidR="00166994" w:rsidRPr="00912D23" w:rsidRDefault="00117FEB" w:rsidP="00117FEB">
            <w:pPr>
              <w:spacing w:after="0" w:line="240" w:lineRule="auto"/>
              <w:jc w:val="center"/>
              <w:rPr>
                <w:rFonts w:ascii="Cambria" w:hAnsi="Cambria"/>
                <w:sz w:val="20"/>
                <w:szCs w:val="20"/>
                <w:lang w:val="en-US"/>
              </w:rPr>
            </w:pPr>
            <w:r>
              <w:rPr>
                <w:rFonts w:ascii="Cambria" w:hAnsi="Cambria"/>
                <w:sz w:val="20"/>
                <w:szCs w:val="20"/>
                <w:lang w:val="en-US"/>
              </w:rPr>
              <w:t>UK vs SA</w:t>
            </w:r>
          </w:p>
        </w:tc>
        <w:tc>
          <w:tcPr>
            <w:tcW w:w="1142" w:type="dxa"/>
            <w:vAlign w:val="center"/>
          </w:tcPr>
          <w:p w14:paraId="089700B7" w14:textId="77777777" w:rsidR="00EA6F39" w:rsidRDefault="00EA6F39" w:rsidP="00EA6F39">
            <w:pPr>
              <w:spacing w:after="0" w:line="240" w:lineRule="auto"/>
              <w:jc w:val="center"/>
              <w:rPr>
                <w:rFonts w:ascii="Cambria" w:hAnsi="Cambria"/>
                <w:sz w:val="20"/>
                <w:szCs w:val="20"/>
                <w:lang w:val="en-US"/>
              </w:rPr>
            </w:pPr>
            <w:r>
              <w:rPr>
                <w:rFonts w:ascii="Cambria" w:hAnsi="Cambria"/>
                <w:sz w:val="20"/>
                <w:szCs w:val="20"/>
                <w:lang w:val="en-US"/>
              </w:rPr>
              <w:t>&lt;0.001</w:t>
            </w:r>
          </w:p>
          <w:p w14:paraId="240330E4" w14:textId="77777777" w:rsidR="00EA6F39" w:rsidRDefault="00EA6F39" w:rsidP="00EA6F39">
            <w:pPr>
              <w:spacing w:after="0" w:line="240" w:lineRule="auto"/>
              <w:jc w:val="center"/>
              <w:rPr>
                <w:rFonts w:ascii="Cambria" w:hAnsi="Cambria"/>
                <w:sz w:val="20"/>
                <w:szCs w:val="20"/>
                <w:lang w:val="en-US"/>
              </w:rPr>
            </w:pPr>
            <w:r>
              <w:rPr>
                <w:rFonts w:ascii="Cambria" w:hAnsi="Cambria"/>
                <w:sz w:val="20"/>
                <w:szCs w:val="20"/>
                <w:lang w:val="en-US"/>
              </w:rPr>
              <w:t>&lt;0.001</w:t>
            </w:r>
          </w:p>
          <w:p w14:paraId="4094B8B3" w14:textId="29776E73" w:rsidR="00166994" w:rsidRPr="00912D23" w:rsidRDefault="00EA6F39" w:rsidP="00EA6F39">
            <w:pPr>
              <w:spacing w:after="0" w:line="240" w:lineRule="auto"/>
              <w:jc w:val="center"/>
              <w:rPr>
                <w:rFonts w:ascii="Cambria" w:hAnsi="Cambria"/>
                <w:sz w:val="20"/>
                <w:szCs w:val="20"/>
                <w:lang w:val="en-US"/>
              </w:rPr>
            </w:pPr>
            <w:r>
              <w:rPr>
                <w:rFonts w:ascii="Cambria" w:hAnsi="Cambria"/>
                <w:sz w:val="20"/>
                <w:szCs w:val="20"/>
                <w:lang w:val="en-US"/>
              </w:rPr>
              <w:t>NS</w:t>
            </w:r>
          </w:p>
        </w:tc>
      </w:tr>
      <w:tr w:rsidR="00166994" w:rsidRPr="00912D23" w14:paraId="74C3B776" w14:textId="77777777" w:rsidTr="00A41B74">
        <w:tc>
          <w:tcPr>
            <w:tcW w:w="1484" w:type="dxa"/>
            <w:vAlign w:val="center"/>
          </w:tcPr>
          <w:p w14:paraId="26B5F390" w14:textId="127CB34D" w:rsidR="00166994" w:rsidRPr="00912D23" w:rsidRDefault="00166994" w:rsidP="00FD7D27">
            <w:pPr>
              <w:spacing w:after="0" w:line="240" w:lineRule="auto"/>
              <w:rPr>
                <w:rFonts w:ascii="Cambria" w:hAnsi="Cambria"/>
                <w:sz w:val="20"/>
                <w:szCs w:val="20"/>
                <w:lang w:val="en-US"/>
              </w:rPr>
            </w:pPr>
            <w:r w:rsidRPr="00912D23">
              <w:rPr>
                <w:rFonts w:ascii="Cambria" w:hAnsi="Cambria"/>
                <w:sz w:val="20"/>
                <w:szCs w:val="20"/>
                <w:lang w:val="en-US"/>
              </w:rPr>
              <w:t>Thiol (µmol/L)</w:t>
            </w:r>
          </w:p>
        </w:tc>
        <w:tc>
          <w:tcPr>
            <w:tcW w:w="1346" w:type="dxa"/>
            <w:vAlign w:val="center"/>
          </w:tcPr>
          <w:p w14:paraId="2D4D91F0" w14:textId="58003561"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327 (139)</w:t>
            </w:r>
          </w:p>
        </w:tc>
        <w:tc>
          <w:tcPr>
            <w:tcW w:w="1347" w:type="dxa"/>
            <w:vAlign w:val="center"/>
          </w:tcPr>
          <w:p w14:paraId="13E467A0" w14:textId="5B154FF3"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460 (78)</w:t>
            </w:r>
          </w:p>
        </w:tc>
        <w:tc>
          <w:tcPr>
            <w:tcW w:w="1347" w:type="dxa"/>
            <w:vAlign w:val="center"/>
          </w:tcPr>
          <w:p w14:paraId="3C682AE2" w14:textId="3741EB02" w:rsidR="00166994" w:rsidRPr="00912D23" w:rsidRDefault="00166994" w:rsidP="00166994">
            <w:pPr>
              <w:spacing w:after="0" w:line="240" w:lineRule="auto"/>
              <w:jc w:val="center"/>
              <w:rPr>
                <w:rFonts w:ascii="Cambria" w:hAnsi="Cambria"/>
                <w:sz w:val="20"/>
                <w:szCs w:val="20"/>
                <w:lang w:val="en-US"/>
              </w:rPr>
            </w:pPr>
            <w:r>
              <w:rPr>
                <w:rFonts w:ascii="Cambria" w:hAnsi="Cambria"/>
                <w:sz w:val="20"/>
                <w:szCs w:val="20"/>
                <w:lang w:val="en-US"/>
              </w:rPr>
              <w:t>492 (97)</w:t>
            </w:r>
          </w:p>
        </w:tc>
        <w:tc>
          <w:tcPr>
            <w:tcW w:w="1134" w:type="dxa"/>
            <w:vAlign w:val="center"/>
          </w:tcPr>
          <w:p w14:paraId="0341FE11" w14:textId="296C8336" w:rsidR="00166994" w:rsidRPr="00912D23" w:rsidRDefault="00166994" w:rsidP="00EA6F39">
            <w:pPr>
              <w:spacing w:after="0" w:line="240" w:lineRule="auto"/>
              <w:jc w:val="center"/>
              <w:rPr>
                <w:rFonts w:ascii="Cambria" w:hAnsi="Cambria"/>
                <w:sz w:val="20"/>
                <w:szCs w:val="20"/>
                <w:lang w:val="en-US"/>
              </w:rPr>
            </w:pPr>
            <w:r w:rsidRPr="00F212C9">
              <w:rPr>
                <w:rFonts w:ascii="Cambria" w:hAnsi="Cambria"/>
                <w:sz w:val="20"/>
                <w:szCs w:val="20"/>
                <w:lang w:val="en-US"/>
              </w:rPr>
              <w:t>&lt;0.001</w:t>
            </w:r>
          </w:p>
        </w:tc>
        <w:tc>
          <w:tcPr>
            <w:tcW w:w="1262" w:type="dxa"/>
            <w:vAlign w:val="center"/>
          </w:tcPr>
          <w:p w14:paraId="4B7B2760"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UK</w:t>
            </w:r>
          </w:p>
          <w:p w14:paraId="4EA2629E" w14:textId="77777777" w:rsidR="00117FEB" w:rsidRDefault="00117FEB" w:rsidP="00117FEB">
            <w:pPr>
              <w:spacing w:after="0" w:line="240" w:lineRule="auto"/>
              <w:jc w:val="center"/>
              <w:rPr>
                <w:rFonts w:ascii="Cambria" w:hAnsi="Cambria"/>
                <w:sz w:val="20"/>
                <w:szCs w:val="20"/>
                <w:lang w:val="en-US"/>
              </w:rPr>
            </w:pPr>
            <w:r>
              <w:rPr>
                <w:rFonts w:ascii="Cambria" w:hAnsi="Cambria"/>
                <w:sz w:val="20"/>
                <w:szCs w:val="20"/>
                <w:lang w:val="en-US"/>
              </w:rPr>
              <w:t>C vs SA</w:t>
            </w:r>
          </w:p>
          <w:p w14:paraId="15BC7D1D" w14:textId="46AE31F2" w:rsidR="00166994" w:rsidRPr="00912D23" w:rsidRDefault="00117FEB" w:rsidP="00117FEB">
            <w:pPr>
              <w:spacing w:after="0" w:line="240" w:lineRule="auto"/>
              <w:jc w:val="center"/>
              <w:rPr>
                <w:rFonts w:ascii="Cambria" w:hAnsi="Cambria"/>
                <w:sz w:val="20"/>
                <w:szCs w:val="20"/>
                <w:lang w:val="en-US"/>
              </w:rPr>
            </w:pPr>
            <w:r>
              <w:rPr>
                <w:rFonts w:ascii="Cambria" w:hAnsi="Cambria"/>
                <w:sz w:val="20"/>
                <w:szCs w:val="20"/>
                <w:lang w:val="en-US"/>
              </w:rPr>
              <w:t>UK vs SA</w:t>
            </w:r>
          </w:p>
        </w:tc>
        <w:tc>
          <w:tcPr>
            <w:tcW w:w="1142" w:type="dxa"/>
            <w:vAlign w:val="center"/>
          </w:tcPr>
          <w:p w14:paraId="38B2DA14" w14:textId="77777777" w:rsidR="00EA6F39" w:rsidRDefault="00EA6F39" w:rsidP="00EA6F39">
            <w:pPr>
              <w:spacing w:after="0" w:line="240" w:lineRule="auto"/>
              <w:jc w:val="center"/>
              <w:rPr>
                <w:rFonts w:ascii="Cambria" w:hAnsi="Cambria"/>
                <w:sz w:val="20"/>
                <w:szCs w:val="20"/>
                <w:lang w:val="en-US"/>
              </w:rPr>
            </w:pPr>
            <w:r>
              <w:rPr>
                <w:rFonts w:ascii="Cambria" w:hAnsi="Cambria"/>
                <w:sz w:val="20"/>
                <w:szCs w:val="20"/>
                <w:lang w:val="en-US"/>
              </w:rPr>
              <w:t>&lt;0.001</w:t>
            </w:r>
          </w:p>
          <w:p w14:paraId="40651020" w14:textId="77777777" w:rsidR="00EA6F39" w:rsidRDefault="00EA6F39" w:rsidP="00EA6F39">
            <w:pPr>
              <w:spacing w:after="0" w:line="240" w:lineRule="auto"/>
              <w:jc w:val="center"/>
              <w:rPr>
                <w:rFonts w:ascii="Cambria" w:hAnsi="Cambria"/>
                <w:sz w:val="20"/>
                <w:szCs w:val="20"/>
                <w:lang w:val="en-US"/>
              </w:rPr>
            </w:pPr>
            <w:r>
              <w:rPr>
                <w:rFonts w:ascii="Cambria" w:hAnsi="Cambria"/>
                <w:sz w:val="20"/>
                <w:szCs w:val="20"/>
                <w:lang w:val="en-US"/>
              </w:rPr>
              <w:t>&lt;0.001</w:t>
            </w:r>
          </w:p>
          <w:p w14:paraId="7B187815" w14:textId="002873D2" w:rsidR="00166994" w:rsidRPr="00912D23" w:rsidRDefault="00EA6F39" w:rsidP="00EA6F39">
            <w:pPr>
              <w:spacing w:after="0" w:line="240" w:lineRule="auto"/>
              <w:jc w:val="center"/>
              <w:rPr>
                <w:rFonts w:ascii="Cambria" w:hAnsi="Cambria"/>
                <w:sz w:val="20"/>
                <w:szCs w:val="20"/>
                <w:lang w:val="en-US"/>
              </w:rPr>
            </w:pPr>
            <w:r>
              <w:rPr>
                <w:rFonts w:ascii="Cambria" w:hAnsi="Cambria"/>
                <w:sz w:val="20"/>
                <w:szCs w:val="20"/>
                <w:lang w:val="en-US"/>
              </w:rPr>
              <w:t>NS</w:t>
            </w:r>
          </w:p>
        </w:tc>
      </w:tr>
    </w:tbl>
    <w:p w14:paraId="54BA118E" w14:textId="77777777" w:rsidR="00FD7D27" w:rsidRPr="00B93CAA" w:rsidRDefault="00FD7D27" w:rsidP="00FD7D27">
      <w:pPr>
        <w:spacing w:after="0" w:line="240" w:lineRule="auto"/>
        <w:rPr>
          <w:rFonts w:ascii="Cambria" w:hAnsi="Cambria"/>
          <w:sz w:val="20"/>
          <w:szCs w:val="20"/>
          <w:lang w:val="en-US"/>
        </w:rPr>
      </w:pPr>
      <w:r w:rsidRPr="00B93CAA">
        <w:rPr>
          <w:rFonts w:ascii="Cambria" w:hAnsi="Cambria"/>
          <w:sz w:val="20"/>
          <w:szCs w:val="20"/>
          <w:lang w:val="en-US"/>
        </w:rPr>
        <w:t>IQR: Interquartile Range, WBC: white blood cell, NLR: Neutrophil to lymphocyte ratio, NS: not significant.</w:t>
      </w:r>
    </w:p>
    <w:p w14:paraId="0E31C9D5" w14:textId="3F158AFB" w:rsidR="00FD7D27" w:rsidRPr="00B93CAA" w:rsidRDefault="00FD7D27" w:rsidP="00FD7D27">
      <w:pPr>
        <w:spacing w:after="0" w:line="240" w:lineRule="auto"/>
        <w:rPr>
          <w:rFonts w:ascii="Cambria" w:hAnsi="Cambria"/>
          <w:sz w:val="20"/>
          <w:szCs w:val="20"/>
          <w:lang w:val="en-US"/>
        </w:rPr>
      </w:pPr>
      <w:r w:rsidRPr="00B93CAA">
        <w:rPr>
          <w:rFonts w:ascii="Cambria" w:hAnsi="Cambria"/>
          <w:sz w:val="20"/>
          <w:szCs w:val="20"/>
          <w:lang w:val="en-US"/>
        </w:rPr>
        <w:t>*Kruskal-Wallis test, ** Mann-Whitney-U test</w:t>
      </w:r>
      <w:r w:rsidR="00A41B74" w:rsidRPr="00B93CAA">
        <w:rPr>
          <w:rFonts w:ascii="Cambria" w:hAnsi="Cambria"/>
          <w:sz w:val="20"/>
          <w:szCs w:val="20"/>
          <w:lang w:val="en-US"/>
        </w:rPr>
        <w:t xml:space="preserve"> with Bonferroni correction</w:t>
      </w:r>
      <w:r w:rsidR="003E50F8" w:rsidRPr="00B93CAA">
        <w:rPr>
          <w:rFonts w:ascii="Cambria" w:hAnsi="Cambria"/>
          <w:sz w:val="20"/>
          <w:szCs w:val="20"/>
          <w:lang w:val="en-US"/>
        </w:rPr>
        <w:t>.</w:t>
      </w:r>
    </w:p>
    <w:p w14:paraId="54FAF003" w14:textId="77777777" w:rsidR="00004F4D" w:rsidRDefault="00004F4D" w:rsidP="00BB1B01">
      <w:pPr>
        <w:spacing w:after="0" w:line="240" w:lineRule="auto"/>
        <w:rPr>
          <w:rFonts w:ascii="Cambria" w:hAnsi="Cambria"/>
          <w:szCs w:val="24"/>
          <w:lang w:val="en-US"/>
        </w:rPr>
      </w:pPr>
    </w:p>
    <w:p w14:paraId="1E7C8E80" w14:textId="77777777" w:rsidR="002A7DB6" w:rsidRDefault="002A7DB6" w:rsidP="00BB1B01">
      <w:pPr>
        <w:spacing w:after="0" w:line="240" w:lineRule="auto"/>
        <w:rPr>
          <w:rFonts w:ascii="Cambria" w:hAnsi="Cambria"/>
          <w:szCs w:val="24"/>
          <w:lang w:val="en-US"/>
        </w:rPr>
      </w:pPr>
    </w:p>
    <w:p w14:paraId="5F6511C6" w14:textId="5961F7DD" w:rsidR="003E50F8" w:rsidRDefault="00A749AF" w:rsidP="00BB1B01">
      <w:pPr>
        <w:spacing w:after="0" w:line="240" w:lineRule="auto"/>
        <w:rPr>
          <w:rFonts w:ascii="Cambria" w:hAnsi="Cambria"/>
          <w:szCs w:val="24"/>
          <w:lang w:val="en-US"/>
        </w:rPr>
      </w:pPr>
      <w:r w:rsidRPr="00A749AF">
        <w:rPr>
          <w:rFonts w:ascii="Cambria" w:hAnsi="Cambria"/>
          <w:szCs w:val="24"/>
          <w:lang w:val="en-US"/>
        </w:rPr>
        <w:t>Thiol levels were significantly different between the classic covid-19, variant covid-19 and control groups (Figure 1).</w:t>
      </w:r>
      <w:r>
        <w:rPr>
          <w:rFonts w:ascii="Cambria" w:hAnsi="Cambria"/>
          <w:szCs w:val="24"/>
          <w:lang w:val="en-US"/>
        </w:rPr>
        <w:t xml:space="preserve"> </w:t>
      </w:r>
      <w:r w:rsidRPr="00A749AF">
        <w:rPr>
          <w:rFonts w:ascii="Cambria" w:hAnsi="Cambria"/>
          <w:szCs w:val="24"/>
          <w:lang w:val="en-US"/>
        </w:rPr>
        <w:t xml:space="preserve">In the ROC analysis performed to </w:t>
      </w:r>
      <w:r>
        <w:rPr>
          <w:rFonts w:ascii="Cambria" w:hAnsi="Cambria"/>
          <w:szCs w:val="24"/>
          <w:lang w:val="en-US"/>
        </w:rPr>
        <w:t>investigate</w:t>
      </w:r>
      <w:r w:rsidRPr="00A749AF">
        <w:rPr>
          <w:rFonts w:ascii="Cambria" w:hAnsi="Cambria"/>
          <w:szCs w:val="24"/>
          <w:lang w:val="en-US"/>
        </w:rPr>
        <w:t xml:space="preserve"> the usability of thiol levels in predicting the diagnosis of covid-19, it was observed that </w:t>
      </w:r>
      <w:r>
        <w:rPr>
          <w:rFonts w:ascii="Cambria" w:hAnsi="Cambria"/>
          <w:szCs w:val="24"/>
          <w:lang w:val="en-US"/>
        </w:rPr>
        <w:t>thiol</w:t>
      </w:r>
      <w:r w:rsidRPr="00A749AF">
        <w:rPr>
          <w:rFonts w:ascii="Cambria" w:hAnsi="Cambria"/>
          <w:szCs w:val="24"/>
          <w:lang w:val="en-US"/>
        </w:rPr>
        <w:t xml:space="preserve"> could be a sensitive and specific marker, especially among classic</w:t>
      </w:r>
      <w:r w:rsidR="000341B7">
        <w:rPr>
          <w:rFonts w:ascii="Cambria" w:hAnsi="Cambria"/>
          <w:szCs w:val="24"/>
          <w:lang w:val="en-US"/>
        </w:rPr>
        <w:t xml:space="preserve"> </w:t>
      </w:r>
      <w:r w:rsidR="00004F4D">
        <w:rPr>
          <w:rFonts w:ascii="Cambria" w:hAnsi="Cambria"/>
          <w:szCs w:val="24"/>
          <w:lang w:val="en-US"/>
        </w:rPr>
        <w:t>covid-19/</w:t>
      </w:r>
      <w:r w:rsidRPr="00A749AF">
        <w:rPr>
          <w:rFonts w:ascii="Cambria" w:hAnsi="Cambria"/>
          <w:szCs w:val="24"/>
          <w:lang w:val="en-US"/>
        </w:rPr>
        <w:t xml:space="preserve">variant </w:t>
      </w:r>
      <w:r w:rsidR="00004F4D">
        <w:rPr>
          <w:rFonts w:ascii="Cambria" w:hAnsi="Cambria"/>
          <w:szCs w:val="24"/>
          <w:lang w:val="en-US"/>
        </w:rPr>
        <w:t>covid-19</w:t>
      </w:r>
      <w:r w:rsidR="000341B7">
        <w:rPr>
          <w:rFonts w:ascii="Cambria" w:hAnsi="Cambria"/>
          <w:szCs w:val="24"/>
          <w:lang w:val="en-US"/>
        </w:rPr>
        <w:t xml:space="preserve"> </w:t>
      </w:r>
      <w:r w:rsidRPr="00A749AF">
        <w:rPr>
          <w:rFonts w:ascii="Cambria" w:hAnsi="Cambria"/>
          <w:szCs w:val="24"/>
          <w:lang w:val="en-US"/>
        </w:rPr>
        <w:t>and classic</w:t>
      </w:r>
      <w:r w:rsidR="000341B7">
        <w:rPr>
          <w:rFonts w:ascii="Cambria" w:hAnsi="Cambria"/>
          <w:szCs w:val="24"/>
          <w:lang w:val="en-US"/>
        </w:rPr>
        <w:t xml:space="preserve"> </w:t>
      </w:r>
      <w:r w:rsidR="00004F4D">
        <w:rPr>
          <w:rFonts w:ascii="Cambria" w:hAnsi="Cambria"/>
          <w:szCs w:val="24"/>
          <w:lang w:val="en-US"/>
        </w:rPr>
        <w:t>covid-19/</w:t>
      </w:r>
      <w:r w:rsidRPr="00A749AF">
        <w:rPr>
          <w:rFonts w:ascii="Cambria" w:hAnsi="Cambria"/>
          <w:szCs w:val="24"/>
          <w:lang w:val="en-US"/>
        </w:rPr>
        <w:t>control patients (Table 3, Figure 2).</w:t>
      </w:r>
    </w:p>
    <w:p w14:paraId="1E6EB680" w14:textId="185BFE7B" w:rsidR="00976EAF" w:rsidRDefault="00976EAF" w:rsidP="00BB1B01">
      <w:pPr>
        <w:spacing w:after="0" w:line="240" w:lineRule="auto"/>
        <w:rPr>
          <w:rFonts w:ascii="Cambria" w:hAnsi="Cambria"/>
          <w:szCs w:val="24"/>
          <w:lang w:val="en-US"/>
        </w:rPr>
      </w:pPr>
    </w:p>
    <w:p w14:paraId="1C3E6E15" w14:textId="2211D45A" w:rsidR="00976EAF" w:rsidRDefault="00976EAF" w:rsidP="00BB1B01">
      <w:pPr>
        <w:spacing w:after="0" w:line="240" w:lineRule="auto"/>
        <w:rPr>
          <w:rFonts w:ascii="Cambria" w:hAnsi="Cambria"/>
          <w:szCs w:val="24"/>
          <w:lang w:val="en-US"/>
        </w:rPr>
      </w:pPr>
    </w:p>
    <w:p w14:paraId="210C476E" w14:textId="6F1D0C6B" w:rsidR="00976EAF" w:rsidRDefault="00976EAF" w:rsidP="00BB1B01">
      <w:pPr>
        <w:spacing w:after="0" w:line="240" w:lineRule="auto"/>
        <w:rPr>
          <w:rFonts w:ascii="Cambria" w:hAnsi="Cambria"/>
          <w:szCs w:val="24"/>
          <w:lang w:val="en-US"/>
        </w:rPr>
      </w:pPr>
    </w:p>
    <w:p w14:paraId="48724D52" w14:textId="77777777" w:rsidR="00976EAF" w:rsidRDefault="00976EAF" w:rsidP="00BB1B01">
      <w:pPr>
        <w:spacing w:after="0" w:line="240" w:lineRule="auto"/>
        <w:rPr>
          <w:rFonts w:ascii="Cambria" w:hAnsi="Cambria"/>
          <w:szCs w:val="24"/>
          <w:lang w:val="en-US"/>
        </w:rPr>
      </w:pPr>
    </w:p>
    <w:p w14:paraId="09F18736" w14:textId="52757082" w:rsidR="00F975A9" w:rsidRDefault="00F975A9" w:rsidP="00EB05FA">
      <w:pPr>
        <w:spacing w:after="0" w:line="240" w:lineRule="auto"/>
        <w:rPr>
          <w:rFonts w:ascii="Cambria" w:hAnsi="Cambria"/>
          <w:b/>
          <w:bCs/>
          <w:noProof/>
        </w:rPr>
      </w:pPr>
      <w:r>
        <w:rPr>
          <w:noProof/>
        </w:rPr>
        <w:drawing>
          <wp:anchor distT="0" distB="0" distL="114300" distR="114300" simplePos="0" relativeHeight="251658240" behindDoc="0" locked="0" layoutInCell="1" allowOverlap="1" wp14:anchorId="581C67BA" wp14:editId="21F844C8">
            <wp:simplePos x="0" y="0"/>
            <wp:positionH relativeFrom="margin">
              <wp:align>right</wp:align>
            </wp:positionH>
            <wp:positionV relativeFrom="paragraph">
              <wp:posOffset>0</wp:posOffset>
            </wp:positionV>
            <wp:extent cx="5760720" cy="4448810"/>
            <wp:effectExtent l="0" t="0" r="0" b="8890"/>
            <wp:wrapTopAndBottom/>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60720" cy="4448810"/>
                    </a:xfrm>
                    <a:prstGeom prst="rect">
                      <a:avLst/>
                    </a:prstGeom>
                  </pic:spPr>
                </pic:pic>
              </a:graphicData>
            </a:graphic>
          </wp:anchor>
        </w:drawing>
      </w:r>
    </w:p>
    <w:p w14:paraId="6EB8E721" w14:textId="4A27FBA6" w:rsidR="00EB05FA" w:rsidRDefault="009D43FC" w:rsidP="00EB05FA">
      <w:pPr>
        <w:spacing w:after="0" w:line="240" w:lineRule="auto"/>
        <w:rPr>
          <w:rFonts w:ascii="Cambria" w:hAnsi="Cambria"/>
          <w:szCs w:val="24"/>
          <w:lang w:val="en-US"/>
        </w:rPr>
      </w:pPr>
      <w:r w:rsidRPr="003C7C36">
        <w:rPr>
          <w:rFonts w:ascii="Cambria" w:hAnsi="Cambria"/>
          <w:b/>
          <w:bCs/>
          <w:noProof/>
        </w:rPr>
        <w:t>Figure</w:t>
      </w:r>
      <w:r>
        <w:rPr>
          <w:rFonts w:ascii="Cambria" w:hAnsi="Cambria"/>
          <w:b/>
          <w:bCs/>
          <w:szCs w:val="24"/>
          <w:lang w:val="en-US"/>
        </w:rPr>
        <w:t xml:space="preserve"> 1. </w:t>
      </w:r>
      <w:r w:rsidR="00136EDF" w:rsidRPr="00136EDF">
        <w:rPr>
          <w:rFonts w:ascii="Cambria" w:hAnsi="Cambria"/>
          <w:szCs w:val="24"/>
          <w:lang w:val="en-US"/>
        </w:rPr>
        <w:t xml:space="preserve">Box-plot </w:t>
      </w:r>
      <w:r w:rsidR="00136EDF">
        <w:rPr>
          <w:rFonts w:ascii="Cambria" w:hAnsi="Cambria"/>
          <w:szCs w:val="24"/>
          <w:lang w:val="en-US"/>
        </w:rPr>
        <w:t>graph</w:t>
      </w:r>
      <w:r w:rsidR="00136EDF" w:rsidRPr="00136EDF">
        <w:rPr>
          <w:rFonts w:ascii="Cambria" w:hAnsi="Cambria"/>
          <w:szCs w:val="24"/>
          <w:lang w:val="en-US"/>
        </w:rPr>
        <w:t xml:space="preserve"> of thiol levels between groups</w:t>
      </w:r>
      <w:r w:rsidR="00136EDF">
        <w:rPr>
          <w:rFonts w:ascii="Cambria" w:hAnsi="Cambria"/>
          <w:szCs w:val="24"/>
          <w:lang w:val="en-US"/>
        </w:rPr>
        <w:t xml:space="preserve"> and binary comparisons</w:t>
      </w:r>
    </w:p>
    <w:p w14:paraId="256DBC40" w14:textId="61968E14" w:rsidR="00F975A9" w:rsidRDefault="00F975A9" w:rsidP="00EB05FA">
      <w:pPr>
        <w:spacing w:after="0" w:line="240" w:lineRule="auto"/>
        <w:rPr>
          <w:rFonts w:ascii="Cambria" w:hAnsi="Cambria"/>
          <w:szCs w:val="24"/>
          <w:lang w:val="en-US"/>
        </w:rPr>
      </w:pPr>
    </w:p>
    <w:p w14:paraId="67D59132" w14:textId="3AB9658F" w:rsidR="00F975A9" w:rsidRDefault="00F975A9" w:rsidP="00EB05FA">
      <w:pPr>
        <w:spacing w:after="0" w:line="240" w:lineRule="auto"/>
        <w:rPr>
          <w:rFonts w:ascii="Cambria" w:hAnsi="Cambria"/>
          <w:szCs w:val="24"/>
          <w:lang w:val="en-US"/>
        </w:rPr>
      </w:pPr>
    </w:p>
    <w:p w14:paraId="2CAAB80A" w14:textId="70E2F256" w:rsidR="00EB05FA" w:rsidRDefault="00EB05FA" w:rsidP="00EB05FA">
      <w:pPr>
        <w:spacing w:after="0" w:line="240" w:lineRule="auto"/>
        <w:rPr>
          <w:rFonts w:ascii="Cambria" w:hAnsi="Cambria"/>
          <w:szCs w:val="24"/>
          <w:lang w:val="en-US"/>
        </w:rPr>
      </w:pPr>
      <w:r w:rsidRPr="00136EDF">
        <w:rPr>
          <w:rFonts w:ascii="Cambria" w:hAnsi="Cambria"/>
          <w:b/>
          <w:bCs/>
          <w:szCs w:val="24"/>
          <w:lang w:val="en-US"/>
        </w:rPr>
        <w:t xml:space="preserve">Table </w:t>
      </w:r>
      <w:r w:rsidR="00136EDF" w:rsidRPr="00136EDF">
        <w:rPr>
          <w:rFonts w:ascii="Cambria" w:hAnsi="Cambria"/>
          <w:b/>
          <w:bCs/>
          <w:szCs w:val="24"/>
          <w:lang w:val="en-US"/>
        </w:rPr>
        <w:t>3</w:t>
      </w:r>
      <w:r w:rsidRPr="00136EDF">
        <w:rPr>
          <w:rFonts w:ascii="Cambria" w:hAnsi="Cambria"/>
          <w:b/>
          <w:bCs/>
          <w:szCs w:val="24"/>
          <w:lang w:val="en-US"/>
        </w:rPr>
        <w:t>.</w:t>
      </w:r>
      <w:r>
        <w:rPr>
          <w:rFonts w:ascii="Cambria" w:hAnsi="Cambria"/>
          <w:szCs w:val="24"/>
          <w:lang w:val="en-US"/>
        </w:rPr>
        <w:t xml:space="preserve"> ROC analysis results of thiol levels to predict covid-19 patients</w:t>
      </w:r>
    </w:p>
    <w:tbl>
      <w:tblPr>
        <w:tblStyle w:val="TabloKlavuzu"/>
        <w:tblW w:w="0" w:type="auto"/>
        <w:tblLook w:val="04A0" w:firstRow="1" w:lastRow="0" w:firstColumn="1" w:lastColumn="0" w:noHBand="0" w:noVBand="1"/>
      </w:tblPr>
      <w:tblGrid>
        <w:gridCol w:w="2265"/>
        <w:gridCol w:w="2265"/>
        <w:gridCol w:w="2266"/>
        <w:gridCol w:w="2266"/>
      </w:tblGrid>
      <w:tr w:rsidR="00EB05FA" w14:paraId="61A469BC" w14:textId="77777777" w:rsidTr="0031381D">
        <w:tc>
          <w:tcPr>
            <w:tcW w:w="2265" w:type="dxa"/>
          </w:tcPr>
          <w:p w14:paraId="2C632CAE" w14:textId="77777777" w:rsidR="00EB05FA" w:rsidRDefault="00EB05FA" w:rsidP="0031381D">
            <w:pPr>
              <w:spacing w:after="0" w:line="240" w:lineRule="auto"/>
              <w:rPr>
                <w:rFonts w:ascii="Cambria" w:hAnsi="Cambria"/>
                <w:szCs w:val="24"/>
                <w:lang w:val="en-US"/>
              </w:rPr>
            </w:pPr>
          </w:p>
        </w:tc>
        <w:tc>
          <w:tcPr>
            <w:tcW w:w="2265" w:type="dxa"/>
            <w:vAlign w:val="center"/>
          </w:tcPr>
          <w:p w14:paraId="73B5C8E7"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Between classic covid-19 patients and control group</w:t>
            </w:r>
          </w:p>
        </w:tc>
        <w:tc>
          <w:tcPr>
            <w:tcW w:w="2266" w:type="dxa"/>
            <w:vAlign w:val="center"/>
          </w:tcPr>
          <w:p w14:paraId="1FE940E1"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Between variant covid-19 patients and control group</w:t>
            </w:r>
          </w:p>
        </w:tc>
        <w:tc>
          <w:tcPr>
            <w:tcW w:w="2266" w:type="dxa"/>
            <w:vAlign w:val="center"/>
          </w:tcPr>
          <w:p w14:paraId="526AAE0F"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Between classic and variant covid-19 patients</w:t>
            </w:r>
          </w:p>
        </w:tc>
      </w:tr>
      <w:tr w:rsidR="00EB05FA" w14:paraId="4C91AA36" w14:textId="77777777" w:rsidTr="0031381D">
        <w:tc>
          <w:tcPr>
            <w:tcW w:w="2265" w:type="dxa"/>
          </w:tcPr>
          <w:p w14:paraId="7B794DE6" w14:textId="77777777" w:rsidR="00EB05FA" w:rsidRDefault="00EB05FA" w:rsidP="0031381D">
            <w:pPr>
              <w:spacing w:after="0" w:line="240" w:lineRule="auto"/>
              <w:rPr>
                <w:rFonts w:ascii="Cambria" w:hAnsi="Cambria"/>
                <w:szCs w:val="24"/>
                <w:lang w:val="en-US"/>
              </w:rPr>
            </w:pPr>
            <w:r>
              <w:rPr>
                <w:rFonts w:ascii="Cambria" w:hAnsi="Cambria"/>
                <w:szCs w:val="24"/>
                <w:lang w:val="en-US"/>
              </w:rPr>
              <w:t xml:space="preserve">Cut-off value of thiol levels </w:t>
            </w:r>
            <w:r w:rsidRPr="00912D23">
              <w:rPr>
                <w:rFonts w:ascii="Cambria" w:hAnsi="Cambria"/>
                <w:sz w:val="20"/>
                <w:szCs w:val="20"/>
                <w:lang w:val="en-US"/>
              </w:rPr>
              <w:t>(µmol/L)</w:t>
            </w:r>
          </w:p>
        </w:tc>
        <w:tc>
          <w:tcPr>
            <w:tcW w:w="2265" w:type="dxa"/>
            <w:vAlign w:val="center"/>
          </w:tcPr>
          <w:p w14:paraId="77AE7360"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423</w:t>
            </w:r>
          </w:p>
        </w:tc>
        <w:tc>
          <w:tcPr>
            <w:tcW w:w="2266" w:type="dxa"/>
            <w:vAlign w:val="center"/>
          </w:tcPr>
          <w:p w14:paraId="7A8D2FC5"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627</w:t>
            </w:r>
          </w:p>
        </w:tc>
        <w:tc>
          <w:tcPr>
            <w:tcW w:w="2266" w:type="dxa"/>
            <w:vAlign w:val="center"/>
          </w:tcPr>
          <w:p w14:paraId="156E8930"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422</w:t>
            </w:r>
          </w:p>
        </w:tc>
      </w:tr>
      <w:tr w:rsidR="00EB05FA" w14:paraId="41A32643" w14:textId="77777777" w:rsidTr="0031381D">
        <w:tc>
          <w:tcPr>
            <w:tcW w:w="2265" w:type="dxa"/>
          </w:tcPr>
          <w:p w14:paraId="0B3BC72A" w14:textId="77777777" w:rsidR="00EB05FA" w:rsidRDefault="00EB05FA" w:rsidP="0031381D">
            <w:pPr>
              <w:spacing w:after="0" w:line="240" w:lineRule="auto"/>
              <w:rPr>
                <w:rFonts w:ascii="Cambria" w:hAnsi="Cambria"/>
                <w:szCs w:val="24"/>
                <w:lang w:val="en-US"/>
              </w:rPr>
            </w:pPr>
            <w:r>
              <w:rPr>
                <w:rFonts w:ascii="Cambria" w:hAnsi="Cambria"/>
                <w:szCs w:val="24"/>
                <w:lang w:val="en-US"/>
              </w:rPr>
              <w:t>AUC (95% CI)</w:t>
            </w:r>
          </w:p>
        </w:tc>
        <w:tc>
          <w:tcPr>
            <w:tcW w:w="2265" w:type="dxa"/>
            <w:vAlign w:val="center"/>
          </w:tcPr>
          <w:p w14:paraId="0F545F2B"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0.95 (0.93-0.97)</w:t>
            </w:r>
          </w:p>
        </w:tc>
        <w:tc>
          <w:tcPr>
            <w:tcW w:w="2266" w:type="dxa"/>
            <w:vAlign w:val="center"/>
          </w:tcPr>
          <w:p w14:paraId="32D39DFC"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0.57 (0.51-0.62)</w:t>
            </w:r>
          </w:p>
        </w:tc>
        <w:tc>
          <w:tcPr>
            <w:tcW w:w="2266" w:type="dxa"/>
            <w:vAlign w:val="center"/>
          </w:tcPr>
          <w:p w14:paraId="7B608A36"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0.96 (0.94-0.98)</w:t>
            </w:r>
          </w:p>
        </w:tc>
      </w:tr>
      <w:tr w:rsidR="00EB05FA" w14:paraId="5BAA2C93" w14:textId="77777777" w:rsidTr="0031381D">
        <w:tc>
          <w:tcPr>
            <w:tcW w:w="2265" w:type="dxa"/>
          </w:tcPr>
          <w:p w14:paraId="2AFFC0DE" w14:textId="77777777" w:rsidR="00EB05FA" w:rsidRDefault="00EB05FA" w:rsidP="0031381D">
            <w:pPr>
              <w:spacing w:after="0" w:line="240" w:lineRule="auto"/>
              <w:rPr>
                <w:rFonts w:ascii="Cambria" w:hAnsi="Cambria"/>
                <w:szCs w:val="24"/>
                <w:lang w:val="en-US"/>
              </w:rPr>
            </w:pPr>
            <w:r>
              <w:rPr>
                <w:rFonts w:ascii="Cambria" w:hAnsi="Cambria"/>
                <w:szCs w:val="24"/>
                <w:lang w:val="en-US"/>
              </w:rPr>
              <w:t>Sensitivity</w:t>
            </w:r>
          </w:p>
        </w:tc>
        <w:tc>
          <w:tcPr>
            <w:tcW w:w="2265" w:type="dxa"/>
            <w:vAlign w:val="center"/>
          </w:tcPr>
          <w:p w14:paraId="3096C709"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0.78</w:t>
            </w:r>
          </w:p>
        </w:tc>
        <w:tc>
          <w:tcPr>
            <w:tcW w:w="2266" w:type="dxa"/>
            <w:vAlign w:val="center"/>
          </w:tcPr>
          <w:p w14:paraId="235E7B90"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0.11</w:t>
            </w:r>
          </w:p>
        </w:tc>
        <w:tc>
          <w:tcPr>
            <w:tcW w:w="2266" w:type="dxa"/>
            <w:vAlign w:val="center"/>
          </w:tcPr>
          <w:p w14:paraId="7AB70E3D"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0.80</w:t>
            </w:r>
          </w:p>
        </w:tc>
      </w:tr>
      <w:tr w:rsidR="00EB05FA" w14:paraId="022709B1" w14:textId="77777777" w:rsidTr="0031381D">
        <w:tc>
          <w:tcPr>
            <w:tcW w:w="2265" w:type="dxa"/>
          </w:tcPr>
          <w:p w14:paraId="2A7CEB54" w14:textId="77777777" w:rsidR="00EB05FA" w:rsidRDefault="00EB05FA" w:rsidP="0031381D">
            <w:pPr>
              <w:spacing w:after="0" w:line="240" w:lineRule="auto"/>
              <w:rPr>
                <w:rFonts w:ascii="Cambria" w:hAnsi="Cambria"/>
                <w:szCs w:val="24"/>
                <w:lang w:val="en-US"/>
              </w:rPr>
            </w:pPr>
            <w:r>
              <w:rPr>
                <w:rFonts w:ascii="Cambria" w:hAnsi="Cambria"/>
                <w:szCs w:val="24"/>
                <w:lang w:val="en-US"/>
              </w:rPr>
              <w:t>Specificity</w:t>
            </w:r>
          </w:p>
        </w:tc>
        <w:tc>
          <w:tcPr>
            <w:tcW w:w="2265" w:type="dxa"/>
            <w:vAlign w:val="center"/>
          </w:tcPr>
          <w:p w14:paraId="155CCCE3"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0.99</w:t>
            </w:r>
          </w:p>
        </w:tc>
        <w:tc>
          <w:tcPr>
            <w:tcW w:w="2266" w:type="dxa"/>
            <w:vAlign w:val="center"/>
          </w:tcPr>
          <w:p w14:paraId="242CCC00"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0.99</w:t>
            </w:r>
          </w:p>
        </w:tc>
        <w:tc>
          <w:tcPr>
            <w:tcW w:w="2266" w:type="dxa"/>
            <w:vAlign w:val="center"/>
          </w:tcPr>
          <w:p w14:paraId="659AE3EE"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0.99</w:t>
            </w:r>
          </w:p>
        </w:tc>
      </w:tr>
      <w:tr w:rsidR="00EB05FA" w14:paraId="627868C0" w14:textId="77777777" w:rsidTr="0031381D">
        <w:tc>
          <w:tcPr>
            <w:tcW w:w="2265" w:type="dxa"/>
          </w:tcPr>
          <w:p w14:paraId="2EAB71D1" w14:textId="77777777" w:rsidR="00EB05FA" w:rsidRDefault="00EB05FA" w:rsidP="0031381D">
            <w:pPr>
              <w:spacing w:after="0" w:line="240" w:lineRule="auto"/>
              <w:rPr>
                <w:rFonts w:ascii="Cambria" w:hAnsi="Cambria"/>
                <w:szCs w:val="24"/>
                <w:lang w:val="en-US"/>
              </w:rPr>
            </w:pPr>
            <w:r>
              <w:rPr>
                <w:rFonts w:ascii="Cambria" w:hAnsi="Cambria"/>
                <w:szCs w:val="24"/>
                <w:lang w:val="en-US"/>
              </w:rPr>
              <w:t>P value</w:t>
            </w:r>
          </w:p>
        </w:tc>
        <w:tc>
          <w:tcPr>
            <w:tcW w:w="2265" w:type="dxa"/>
            <w:vAlign w:val="center"/>
          </w:tcPr>
          <w:p w14:paraId="023A2058"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&lt;0.001</w:t>
            </w:r>
          </w:p>
        </w:tc>
        <w:tc>
          <w:tcPr>
            <w:tcW w:w="2266" w:type="dxa"/>
            <w:vAlign w:val="center"/>
          </w:tcPr>
          <w:p w14:paraId="0AF78A0B"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0.022</w:t>
            </w:r>
          </w:p>
        </w:tc>
        <w:tc>
          <w:tcPr>
            <w:tcW w:w="2266" w:type="dxa"/>
            <w:vAlign w:val="center"/>
          </w:tcPr>
          <w:p w14:paraId="557772B5" w14:textId="77777777" w:rsidR="00EB05FA" w:rsidRDefault="00EB05FA" w:rsidP="0031381D">
            <w:pPr>
              <w:spacing w:after="0" w:line="240" w:lineRule="auto"/>
              <w:jc w:val="center"/>
              <w:rPr>
                <w:rFonts w:ascii="Cambria" w:hAnsi="Cambria"/>
                <w:szCs w:val="24"/>
                <w:lang w:val="en-US"/>
              </w:rPr>
            </w:pPr>
            <w:r>
              <w:rPr>
                <w:rFonts w:ascii="Cambria" w:hAnsi="Cambria"/>
                <w:szCs w:val="24"/>
                <w:lang w:val="en-US"/>
              </w:rPr>
              <w:t>&lt;0.001</w:t>
            </w:r>
          </w:p>
        </w:tc>
      </w:tr>
    </w:tbl>
    <w:p w14:paraId="40578AF5" w14:textId="77777777" w:rsidR="00EB05FA" w:rsidRPr="000341B7" w:rsidRDefault="00EB05FA" w:rsidP="00EB05FA">
      <w:pPr>
        <w:spacing w:after="0" w:line="240" w:lineRule="auto"/>
        <w:rPr>
          <w:rFonts w:ascii="Cambria" w:hAnsi="Cambria"/>
          <w:sz w:val="20"/>
          <w:szCs w:val="20"/>
          <w:lang w:val="en-US"/>
        </w:rPr>
      </w:pPr>
      <w:r w:rsidRPr="000341B7">
        <w:rPr>
          <w:rFonts w:ascii="Cambria" w:hAnsi="Cambria"/>
          <w:sz w:val="20"/>
          <w:szCs w:val="20"/>
          <w:lang w:val="en-US"/>
        </w:rPr>
        <w:t>ROC: Receiver operating characteristic, AUC: Area under the curve, CI: Confidence interval.</w:t>
      </w:r>
    </w:p>
    <w:p w14:paraId="72845C66" w14:textId="0E823A01" w:rsidR="003E50F8" w:rsidRDefault="003E50F8" w:rsidP="00BB1B01">
      <w:pPr>
        <w:spacing w:after="0" w:line="240" w:lineRule="auto"/>
        <w:rPr>
          <w:rFonts w:ascii="Cambria" w:hAnsi="Cambria"/>
          <w:szCs w:val="24"/>
          <w:lang w:val="en-US"/>
        </w:rPr>
      </w:pPr>
    </w:p>
    <w:p w14:paraId="6B4DF914" w14:textId="5B7FC131" w:rsidR="003E50F8" w:rsidRDefault="003E50F8" w:rsidP="00BB1B01">
      <w:pPr>
        <w:spacing w:after="0" w:line="240" w:lineRule="auto"/>
        <w:rPr>
          <w:rFonts w:ascii="Cambria" w:hAnsi="Cambria"/>
          <w:szCs w:val="24"/>
          <w:lang w:val="en-US"/>
        </w:rPr>
      </w:pPr>
    </w:p>
    <w:p w14:paraId="0167B377" w14:textId="5E11C1C3" w:rsidR="00712086" w:rsidRDefault="00712086" w:rsidP="00712086">
      <w:pPr>
        <w:autoSpaceDE w:val="0"/>
        <w:autoSpaceDN w:val="0"/>
        <w:adjustRightInd w:val="0"/>
        <w:spacing w:after="0" w:line="240" w:lineRule="auto"/>
        <w:rPr>
          <w:rFonts w:ascii="Times New Roman" w:hAnsi="Times New Roman"/>
          <w:szCs w:val="24"/>
        </w:rPr>
      </w:pPr>
      <w:r>
        <w:rPr>
          <w:noProof/>
        </w:rPr>
        <w:drawing>
          <wp:inline distT="0" distB="0" distL="0" distR="0" wp14:anchorId="6A433692" wp14:editId="167629B1">
            <wp:extent cx="5760720" cy="3381375"/>
            <wp:effectExtent l="19050" t="19050" r="11430" b="28575"/>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381375"/>
                    </a:xfrm>
                    <a:prstGeom prst="rect">
                      <a:avLst/>
                    </a:prstGeom>
                    <a:ln>
                      <a:solidFill>
                        <a:schemeClr val="tx1"/>
                      </a:solidFill>
                    </a:ln>
                  </pic:spPr>
                </pic:pic>
              </a:graphicData>
            </a:graphic>
          </wp:inline>
        </w:drawing>
      </w:r>
    </w:p>
    <w:p w14:paraId="0665DD96" w14:textId="619F0759" w:rsidR="00712086" w:rsidRPr="00712086" w:rsidRDefault="00712086" w:rsidP="00712086">
      <w:pPr>
        <w:tabs>
          <w:tab w:val="left" w:pos="1757"/>
          <w:tab w:val="left" w:pos="7011"/>
        </w:tabs>
        <w:autoSpaceDE w:val="0"/>
        <w:autoSpaceDN w:val="0"/>
        <w:adjustRightInd w:val="0"/>
        <w:spacing w:after="0" w:line="240" w:lineRule="auto"/>
        <w:rPr>
          <w:rFonts w:ascii="Times New Roman" w:hAnsi="Times New Roman"/>
          <w:b/>
          <w:bCs/>
          <w:szCs w:val="24"/>
        </w:rPr>
      </w:pPr>
      <w:r>
        <w:rPr>
          <w:rFonts w:ascii="Times New Roman" w:hAnsi="Times New Roman"/>
          <w:szCs w:val="24"/>
        </w:rPr>
        <w:tab/>
      </w:r>
    </w:p>
    <w:p w14:paraId="6D4A113E" w14:textId="11ED05C2" w:rsidR="007B1FC5" w:rsidRPr="00F975A9" w:rsidRDefault="00F61910" w:rsidP="003E50F8">
      <w:pPr>
        <w:autoSpaceDE w:val="0"/>
        <w:autoSpaceDN w:val="0"/>
        <w:adjustRightInd w:val="0"/>
        <w:spacing w:after="0" w:line="240" w:lineRule="auto"/>
        <w:rPr>
          <w:rFonts w:ascii="Cambria" w:hAnsi="Cambria"/>
          <w:szCs w:val="24"/>
          <w:lang w:val="en-US"/>
        </w:rPr>
      </w:pPr>
      <w:r w:rsidRPr="00F975A9">
        <w:rPr>
          <w:rFonts w:ascii="Cambria" w:hAnsi="Cambria"/>
          <w:b/>
          <w:bCs/>
          <w:szCs w:val="24"/>
          <w:lang w:val="en-US"/>
        </w:rPr>
        <w:t xml:space="preserve">Fig </w:t>
      </w:r>
      <w:r w:rsidR="00F975A9" w:rsidRPr="00F975A9">
        <w:rPr>
          <w:rFonts w:ascii="Cambria" w:hAnsi="Cambria"/>
          <w:b/>
          <w:bCs/>
          <w:szCs w:val="24"/>
          <w:lang w:val="en-US"/>
        </w:rPr>
        <w:t>2</w:t>
      </w:r>
      <w:r w:rsidRPr="00F975A9">
        <w:rPr>
          <w:rFonts w:ascii="Cambria" w:hAnsi="Cambria"/>
          <w:b/>
          <w:bCs/>
          <w:szCs w:val="24"/>
          <w:lang w:val="en-US"/>
        </w:rPr>
        <w:t>.</w:t>
      </w:r>
      <w:r w:rsidRPr="00F975A9">
        <w:rPr>
          <w:rFonts w:ascii="Cambria" w:hAnsi="Cambria"/>
          <w:szCs w:val="24"/>
          <w:lang w:val="en-US"/>
        </w:rPr>
        <w:t xml:space="preserve"> AUC of </w:t>
      </w:r>
      <w:r w:rsidR="005D070B" w:rsidRPr="00F975A9">
        <w:rPr>
          <w:rFonts w:ascii="Cambria" w:hAnsi="Cambria"/>
          <w:szCs w:val="24"/>
          <w:lang w:val="en-US"/>
        </w:rPr>
        <w:t>t</w:t>
      </w:r>
      <w:r w:rsidRPr="00F975A9">
        <w:rPr>
          <w:rFonts w:ascii="Cambria" w:hAnsi="Cambria"/>
          <w:szCs w:val="24"/>
          <w:lang w:val="en-US"/>
        </w:rPr>
        <w:t xml:space="preserve">hiol in the distinction between </w:t>
      </w:r>
      <w:r w:rsidR="007B1FC5" w:rsidRPr="00F975A9">
        <w:rPr>
          <w:rFonts w:ascii="Cambria" w:hAnsi="Cambria"/>
          <w:szCs w:val="24"/>
          <w:lang w:val="en-US"/>
        </w:rPr>
        <w:t xml:space="preserve">various </w:t>
      </w:r>
      <w:r w:rsidR="005D070B" w:rsidRPr="00F975A9">
        <w:rPr>
          <w:rFonts w:ascii="Cambria" w:hAnsi="Cambria"/>
          <w:szCs w:val="24"/>
          <w:lang w:val="en-US"/>
        </w:rPr>
        <w:t>groups (</w:t>
      </w:r>
      <w:r w:rsidR="007B1FC5" w:rsidRPr="00F975A9">
        <w:rPr>
          <w:rFonts w:ascii="Cambria" w:hAnsi="Cambria"/>
          <w:b/>
          <w:bCs/>
          <w:szCs w:val="24"/>
          <w:lang w:val="en-US"/>
        </w:rPr>
        <w:t>a.</w:t>
      </w:r>
      <w:r w:rsidR="007B1FC5" w:rsidRPr="00F975A9">
        <w:rPr>
          <w:rFonts w:ascii="Cambria" w:hAnsi="Cambria"/>
          <w:szCs w:val="24"/>
          <w:lang w:val="en-US"/>
        </w:rPr>
        <w:t xml:space="preserve"> between </w:t>
      </w:r>
      <w:r w:rsidRPr="00F975A9">
        <w:rPr>
          <w:rFonts w:ascii="Cambria" w:hAnsi="Cambria"/>
          <w:szCs w:val="24"/>
          <w:lang w:val="en-US"/>
        </w:rPr>
        <w:t>classic and variant covid-19 patients</w:t>
      </w:r>
      <w:r w:rsidR="005D070B" w:rsidRPr="00F975A9">
        <w:rPr>
          <w:rFonts w:ascii="Cambria" w:hAnsi="Cambria"/>
          <w:szCs w:val="24"/>
          <w:lang w:val="en-US"/>
        </w:rPr>
        <w:t xml:space="preserve">, </w:t>
      </w:r>
      <w:r w:rsidR="007B1FC5" w:rsidRPr="00F975A9">
        <w:rPr>
          <w:rFonts w:ascii="Cambria" w:hAnsi="Cambria"/>
          <w:b/>
          <w:bCs/>
          <w:szCs w:val="24"/>
          <w:lang w:val="en-US"/>
        </w:rPr>
        <w:t>b.</w:t>
      </w:r>
      <w:r w:rsidR="007B1FC5" w:rsidRPr="00F975A9">
        <w:rPr>
          <w:rFonts w:ascii="Cambria" w:hAnsi="Cambria"/>
          <w:szCs w:val="24"/>
          <w:lang w:val="en-US"/>
        </w:rPr>
        <w:t xml:space="preserve"> between classic covid-19 patients and control group</w:t>
      </w:r>
      <w:r w:rsidR="005D070B" w:rsidRPr="00F975A9">
        <w:rPr>
          <w:rFonts w:ascii="Cambria" w:hAnsi="Cambria"/>
          <w:szCs w:val="24"/>
          <w:lang w:val="en-US"/>
        </w:rPr>
        <w:t>)</w:t>
      </w:r>
    </w:p>
    <w:p w14:paraId="6257ACB0" w14:textId="7CA872C5" w:rsidR="003E50F8" w:rsidRDefault="003E50F8" w:rsidP="003E50F8">
      <w:pPr>
        <w:autoSpaceDE w:val="0"/>
        <w:autoSpaceDN w:val="0"/>
        <w:adjustRightInd w:val="0"/>
        <w:spacing w:after="0" w:line="400" w:lineRule="atLeast"/>
        <w:rPr>
          <w:rFonts w:ascii="Times New Roman" w:hAnsi="Times New Roman"/>
          <w:szCs w:val="24"/>
        </w:rPr>
      </w:pPr>
    </w:p>
    <w:p w14:paraId="650A319E" w14:textId="77777777" w:rsidR="003E50F8" w:rsidRDefault="003E50F8" w:rsidP="00BB1B01">
      <w:pPr>
        <w:spacing w:after="0" w:line="240" w:lineRule="auto"/>
        <w:rPr>
          <w:rFonts w:ascii="Cambria" w:hAnsi="Cambria"/>
          <w:szCs w:val="24"/>
          <w:lang w:val="en-US"/>
        </w:rPr>
      </w:pPr>
    </w:p>
    <w:p w14:paraId="6418824F" w14:textId="3411A03B" w:rsidR="004E20C6" w:rsidRDefault="004E20C6" w:rsidP="00BB1B01">
      <w:pPr>
        <w:spacing w:after="0" w:line="240" w:lineRule="auto"/>
        <w:rPr>
          <w:rFonts w:ascii="Cambria" w:hAnsi="Cambria"/>
          <w:b/>
          <w:bCs/>
          <w:szCs w:val="24"/>
          <w:lang w:val="en-US"/>
        </w:rPr>
      </w:pPr>
      <w:r w:rsidRPr="004E20C6">
        <w:rPr>
          <w:rFonts w:ascii="Cambria" w:hAnsi="Cambria"/>
          <w:b/>
          <w:bCs/>
          <w:szCs w:val="24"/>
          <w:lang w:val="en-US"/>
        </w:rPr>
        <w:t xml:space="preserve">Discussion </w:t>
      </w:r>
    </w:p>
    <w:p w14:paraId="2B3E5154" w14:textId="77777777" w:rsidR="00BE71EA" w:rsidRPr="00E64477" w:rsidRDefault="00BE71EA" w:rsidP="00BB1B01">
      <w:pPr>
        <w:spacing w:after="0" w:line="240" w:lineRule="auto"/>
        <w:rPr>
          <w:rFonts w:ascii="Cambria" w:hAnsi="Cambria"/>
          <w:szCs w:val="24"/>
          <w:lang w:val="en-US"/>
        </w:rPr>
      </w:pPr>
    </w:p>
    <w:p w14:paraId="76EB539F" w14:textId="5EE790BD" w:rsidR="005A6675" w:rsidRDefault="00B4556F" w:rsidP="002A3AF8">
      <w:pPr>
        <w:spacing w:after="0" w:line="240" w:lineRule="auto"/>
        <w:jc w:val="both"/>
        <w:rPr>
          <w:rFonts w:ascii="Cambria" w:hAnsi="Cambria"/>
          <w:szCs w:val="24"/>
          <w:lang w:val="en-US"/>
        </w:rPr>
      </w:pPr>
      <w:r w:rsidRPr="00B4556F">
        <w:rPr>
          <w:rFonts w:ascii="Cambria" w:hAnsi="Cambria"/>
          <w:szCs w:val="24"/>
          <w:lang w:val="en-US"/>
        </w:rPr>
        <w:t>Thiols</w:t>
      </w:r>
      <w:r w:rsidR="000B1B31">
        <w:rPr>
          <w:rFonts w:ascii="Cambria" w:hAnsi="Cambria"/>
          <w:szCs w:val="24"/>
          <w:lang w:val="en-US"/>
        </w:rPr>
        <w:t xml:space="preserve"> (-SH containing c</w:t>
      </w:r>
      <w:r w:rsidR="00AC784C">
        <w:rPr>
          <w:rFonts w:ascii="Cambria" w:hAnsi="Cambria"/>
          <w:szCs w:val="24"/>
          <w:lang w:val="en-US"/>
        </w:rPr>
        <w:t>ompounds)</w:t>
      </w:r>
      <w:r w:rsidRPr="00B4556F">
        <w:rPr>
          <w:rFonts w:ascii="Cambria" w:hAnsi="Cambria"/>
          <w:szCs w:val="24"/>
          <w:lang w:val="en-US"/>
        </w:rPr>
        <w:t xml:space="preserve">, which are </w:t>
      </w:r>
      <w:r w:rsidR="00004F4D">
        <w:rPr>
          <w:rFonts w:ascii="Cambria" w:hAnsi="Cambria"/>
          <w:szCs w:val="24"/>
          <w:lang w:val="en-US"/>
        </w:rPr>
        <w:t>critical</w:t>
      </w:r>
      <w:r w:rsidRPr="00B4556F">
        <w:rPr>
          <w:rFonts w:ascii="Cambria" w:hAnsi="Cambria"/>
          <w:szCs w:val="24"/>
          <w:lang w:val="en-US"/>
        </w:rPr>
        <w:t xml:space="preserve"> antioxidant molecules in the body, play an important role in neutralizing free oxygen radicals.</w:t>
      </w:r>
      <w:r w:rsidR="0006372E">
        <w:rPr>
          <w:rFonts w:ascii="Cambria" w:hAnsi="Cambria"/>
          <w:szCs w:val="24"/>
          <w:lang w:val="en-US"/>
        </w:rPr>
        <w:fldChar w:fldCharType="begin">
          <w:fldData xml:space="preserve">PEVuZE5vdGU+PENpdGU+PEF1dGhvcj5Kb3JnZS1BYXJvbjwvQXV0aG9yPjxZZWFyPjIwMjA8L1ll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</w:fldData>
        </w:fldChar>
      </w:r>
      <w:r w:rsidR="004D36F9">
        <w:rPr>
          <w:rFonts w:ascii="Cambria" w:hAnsi="Cambria"/>
          <w:szCs w:val="24"/>
          <w:lang w:val="en-US"/>
        </w:rPr>
        <w:instrText xml:space="preserve"> ADDIN EN.CITE </w:instrText>
      </w:r>
      <w:r w:rsidR="004D36F9">
        <w:rPr>
          <w:rFonts w:ascii="Cambria" w:hAnsi="Cambria"/>
          <w:szCs w:val="24"/>
          <w:lang w:val="en-US"/>
        </w:rPr>
        <w:fldChar w:fldCharType="begin">
          <w:fldData xml:space="preserve">PEVuZE5vdGU+PENpdGU+PEF1dGhvcj5Kb3JnZS1BYXJvbjwvQXV0aG9yPjxZZWFyPjIwMjA8L1ll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</w:fldData>
        </w:fldChar>
      </w:r>
      <w:r w:rsidR="004D36F9">
        <w:rPr>
          <w:rFonts w:ascii="Cambria" w:hAnsi="Cambria"/>
          <w:szCs w:val="24"/>
          <w:lang w:val="en-US"/>
        </w:rPr>
        <w:instrText xml:space="preserve"> ADDIN EN.CITE.DATA </w:instrText>
      </w:r>
      <w:r w:rsidR="004D36F9">
        <w:rPr>
          <w:rFonts w:ascii="Cambria" w:hAnsi="Cambria"/>
          <w:szCs w:val="24"/>
          <w:lang w:val="en-US"/>
        </w:rPr>
      </w:r>
      <w:r w:rsidR="004D36F9">
        <w:rPr>
          <w:rFonts w:ascii="Cambria" w:hAnsi="Cambria"/>
          <w:szCs w:val="24"/>
          <w:lang w:val="en-US"/>
        </w:rPr>
        <w:fldChar w:fldCharType="end"/>
      </w:r>
      <w:r w:rsidR="0006372E">
        <w:rPr>
          <w:rFonts w:ascii="Cambria" w:hAnsi="Cambria"/>
          <w:szCs w:val="24"/>
          <w:lang w:val="en-US"/>
        </w:rPr>
      </w:r>
      <w:r w:rsidR="0006372E">
        <w:rPr>
          <w:rFonts w:ascii="Cambria" w:hAnsi="Cambria"/>
          <w:szCs w:val="24"/>
          <w:lang w:val="en-US"/>
        </w:rPr>
        <w:fldChar w:fldCharType="separate"/>
      </w:r>
      <w:r w:rsidR="00725C52" w:rsidRPr="00725C52">
        <w:rPr>
          <w:rFonts w:ascii="Cambria" w:hAnsi="Cambria"/>
          <w:noProof/>
          <w:szCs w:val="24"/>
          <w:vertAlign w:val="superscript"/>
          <w:lang w:val="en-US"/>
        </w:rPr>
        <w:t>11</w:t>
      </w:r>
      <w:r w:rsidR="0006372E">
        <w:rPr>
          <w:rFonts w:ascii="Cambria" w:hAnsi="Cambria"/>
          <w:szCs w:val="24"/>
          <w:lang w:val="en-US"/>
        </w:rPr>
        <w:fldChar w:fldCharType="end"/>
      </w:r>
      <w:r w:rsidRPr="00B4556F">
        <w:rPr>
          <w:rFonts w:ascii="Cambria" w:hAnsi="Cambria"/>
          <w:szCs w:val="24"/>
          <w:lang w:val="en-US"/>
        </w:rPr>
        <w:t xml:space="preserve"> In this context, the role of thiol levels in the course of covid-19 infection has recently attracted attention.</w:t>
      </w:r>
      <w:r>
        <w:rPr>
          <w:rFonts w:ascii="Cambria" w:hAnsi="Cambria"/>
          <w:szCs w:val="24"/>
          <w:lang w:val="en-US"/>
        </w:rPr>
        <w:t xml:space="preserve"> </w:t>
      </w:r>
      <w:r w:rsidR="005A6675" w:rsidRPr="005A6675">
        <w:rPr>
          <w:rFonts w:ascii="Cambria" w:hAnsi="Cambria"/>
          <w:szCs w:val="24"/>
          <w:lang w:val="en-US"/>
        </w:rPr>
        <w:t>T</w:t>
      </w:r>
      <w:r w:rsidR="00004F4D">
        <w:rPr>
          <w:rFonts w:ascii="Cambria" w:hAnsi="Cambria"/>
          <w:szCs w:val="24"/>
          <w:lang w:val="en-US"/>
        </w:rPr>
        <w:t>his is the first study to evaluate thiol status in variant covid-19 infection to the best of our knowledge</w:t>
      </w:r>
      <w:r w:rsidR="005A6675" w:rsidRPr="005A6675">
        <w:rPr>
          <w:rFonts w:ascii="Cambria" w:hAnsi="Cambria"/>
          <w:szCs w:val="24"/>
          <w:lang w:val="en-US"/>
        </w:rPr>
        <w:t>.</w:t>
      </w:r>
      <w:r w:rsidR="005A6675">
        <w:rPr>
          <w:rFonts w:ascii="Cambria" w:hAnsi="Cambria"/>
          <w:szCs w:val="24"/>
          <w:lang w:val="en-US"/>
        </w:rPr>
        <w:t xml:space="preserve"> </w:t>
      </w:r>
    </w:p>
    <w:p w14:paraId="74A8906D" w14:textId="77777777" w:rsidR="006E700A" w:rsidRDefault="006E700A" w:rsidP="002A3AF8">
      <w:pPr>
        <w:spacing w:after="0" w:line="240" w:lineRule="auto"/>
        <w:jc w:val="both"/>
        <w:rPr>
          <w:rFonts w:ascii="Cambria" w:hAnsi="Cambria"/>
          <w:szCs w:val="24"/>
          <w:lang w:val="en-US"/>
        </w:rPr>
      </w:pPr>
    </w:p>
    <w:p w14:paraId="372BED8C" w14:textId="1A37C181" w:rsidR="00A552F9" w:rsidRDefault="00004F4D" w:rsidP="00A552F9">
      <w:pPr>
        <w:spacing w:after="0" w:line="240" w:lineRule="auto"/>
        <w:jc w:val="both"/>
        <w:rPr>
          <w:rFonts w:ascii="Cambria" w:hAnsi="Cambria"/>
          <w:szCs w:val="24"/>
          <w:lang w:val="en-US"/>
        </w:rPr>
      </w:pPr>
      <w:r>
        <w:rPr>
          <w:rFonts w:ascii="Cambria" w:hAnsi="Cambria"/>
          <w:szCs w:val="24"/>
          <w:lang w:val="en-US"/>
        </w:rPr>
        <w:t>Our study</w:t>
      </w:r>
      <w:r w:rsidR="00455BF6" w:rsidRPr="00455BF6">
        <w:rPr>
          <w:rFonts w:ascii="Cambria" w:hAnsi="Cambria"/>
          <w:szCs w:val="24"/>
          <w:lang w:val="en-US"/>
        </w:rPr>
        <w:t xml:space="preserve"> </w:t>
      </w:r>
      <w:r>
        <w:rPr>
          <w:rFonts w:ascii="Cambria" w:hAnsi="Cambria"/>
          <w:szCs w:val="24"/>
          <w:lang w:val="en-US"/>
        </w:rPr>
        <w:t>revealed</w:t>
      </w:r>
      <w:r w:rsidR="00455BF6" w:rsidRPr="00455BF6">
        <w:rPr>
          <w:rFonts w:ascii="Cambria" w:hAnsi="Cambria"/>
          <w:szCs w:val="24"/>
          <w:lang w:val="en-US"/>
        </w:rPr>
        <w:t xml:space="preserve"> that the thiol levels of patients with a diagnosis of </w:t>
      </w:r>
      <w:r>
        <w:rPr>
          <w:rFonts w:ascii="Cambria" w:hAnsi="Cambria"/>
          <w:szCs w:val="24"/>
          <w:lang w:val="en-US"/>
        </w:rPr>
        <w:t>covid-19</w:t>
      </w:r>
      <w:r w:rsidR="00455BF6" w:rsidRPr="00455BF6">
        <w:rPr>
          <w:rFonts w:ascii="Cambria" w:hAnsi="Cambria"/>
          <w:szCs w:val="24"/>
          <w:lang w:val="en-US"/>
        </w:rPr>
        <w:t xml:space="preserve"> were significantly lower than the control group. It has been reported in the literature that thiol levels decrease dramatically in patients with severe </w:t>
      </w:r>
      <w:r>
        <w:rPr>
          <w:rFonts w:ascii="Cambria" w:hAnsi="Cambria"/>
          <w:szCs w:val="24"/>
          <w:lang w:val="en-US"/>
        </w:rPr>
        <w:t>covid-19</w:t>
      </w:r>
      <w:r w:rsidR="00455BF6" w:rsidRPr="00455BF6">
        <w:rPr>
          <w:rFonts w:ascii="Cambria" w:hAnsi="Cambria"/>
          <w:szCs w:val="24"/>
          <w:lang w:val="en-US"/>
        </w:rPr>
        <w:t xml:space="preserve"> pneumonia.</w:t>
      </w:r>
      <w:r w:rsidR="00631A13">
        <w:rPr>
          <w:rFonts w:ascii="Cambria" w:hAnsi="Cambria"/>
          <w:szCs w:val="24"/>
          <w:lang w:val="en-US"/>
        </w:rPr>
        <w:fldChar w:fldCharType="begin">
          <w:fldData xml:space="preserve">PEVuZE5vdGU+PENpdGU+PEF1dGhvcj5QaW5jZW1haWw8L0F1dGhvcj48WWVhcj4yMDIxPC9ZZWFy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</w:fldData>
        </w:fldChar>
      </w:r>
      <w:r w:rsidR="004D36F9">
        <w:rPr>
          <w:rFonts w:ascii="Cambria" w:hAnsi="Cambria"/>
          <w:szCs w:val="24"/>
          <w:lang w:val="en-US"/>
        </w:rPr>
        <w:instrText xml:space="preserve"> ADDIN EN.CITE </w:instrText>
      </w:r>
      <w:r w:rsidR="004D36F9">
        <w:rPr>
          <w:rFonts w:ascii="Cambria" w:hAnsi="Cambria"/>
          <w:szCs w:val="24"/>
          <w:lang w:val="en-US"/>
        </w:rPr>
        <w:fldChar w:fldCharType="begin">
          <w:fldData xml:space="preserve">PEVuZE5vdGU+PENpdGU+PEF1dGhvcj5QaW5jZW1haWw8L0F1dGhvcj48WWVhcj4yMDIxPC9ZZWFy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</w:fldData>
        </w:fldChar>
      </w:r>
      <w:r w:rsidR="004D36F9">
        <w:rPr>
          <w:rFonts w:ascii="Cambria" w:hAnsi="Cambria"/>
          <w:szCs w:val="24"/>
          <w:lang w:val="en-US"/>
        </w:rPr>
        <w:instrText xml:space="preserve"> ADDIN EN.CITE.DATA </w:instrText>
      </w:r>
      <w:r w:rsidR="004D36F9">
        <w:rPr>
          <w:rFonts w:ascii="Cambria" w:hAnsi="Cambria"/>
          <w:szCs w:val="24"/>
          <w:lang w:val="en-US"/>
        </w:rPr>
      </w:r>
      <w:r w:rsidR="004D36F9">
        <w:rPr>
          <w:rFonts w:ascii="Cambria" w:hAnsi="Cambria"/>
          <w:szCs w:val="24"/>
          <w:lang w:val="en-US"/>
        </w:rPr>
        <w:fldChar w:fldCharType="end"/>
      </w:r>
      <w:r w:rsidR="00631A13">
        <w:rPr>
          <w:rFonts w:ascii="Cambria" w:hAnsi="Cambria"/>
          <w:szCs w:val="24"/>
          <w:lang w:val="en-US"/>
        </w:rPr>
      </w:r>
      <w:r w:rsidR="00631A13">
        <w:rPr>
          <w:rFonts w:ascii="Cambria" w:hAnsi="Cambria"/>
          <w:szCs w:val="24"/>
          <w:lang w:val="en-US"/>
        </w:rPr>
        <w:fldChar w:fldCharType="separate"/>
      </w:r>
      <w:r w:rsidR="00725C52" w:rsidRPr="00725C52">
        <w:rPr>
          <w:rFonts w:ascii="Cambria" w:hAnsi="Cambria"/>
          <w:noProof/>
          <w:szCs w:val="24"/>
          <w:vertAlign w:val="superscript"/>
          <w:lang w:val="en-US"/>
        </w:rPr>
        <w:t>15</w:t>
      </w:r>
      <w:r w:rsidR="00631A13">
        <w:rPr>
          <w:rFonts w:ascii="Cambria" w:hAnsi="Cambria"/>
          <w:szCs w:val="24"/>
          <w:lang w:val="en-US"/>
        </w:rPr>
        <w:fldChar w:fldCharType="end"/>
      </w:r>
      <w:r w:rsidR="00631A13">
        <w:rPr>
          <w:rFonts w:ascii="Cambria" w:hAnsi="Cambria"/>
          <w:szCs w:val="24"/>
          <w:lang w:val="en-US"/>
        </w:rPr>
        <w:t xml:space="preserve"> </w:t>
      </w:r>
      <w:r w:rsidR="00455BF6" w:rsidRPr="00455BF6">
        <w:rPr>
          <w:rFonts w:ascii="Cambria" w:hAnsi="Cambria"/>
          <w:szCs w:val="24"/>
          <w:lang w:val="en-US"/>
        </w:rPr>
        <w:t xml:space="preserve">Similarly, Erel et al. revealed that the thiol level was significantly low in patients with a diagnosis of </w:t>
      </w:r>
      <w:r>
        <w:rPr>
          <w:rFonts w:ascii="Cambria" w:hAnsi="Cambria"/>
          <w:szCs w:val="24"/>
          <w:lang w:val="en-US"/>
        </w:rPr>
        <w:t>covid-19</w:t>
      </w:r>
      <w:r w:rsidR="00455BF6" w:rsidRPr="00455BF6">
        <w:rPr>
          <w:rFonts w:ascii="Cambria" w:hAnsi="Cambria"/>
          <w:szCs w:val="24"/>
          <w:lang w:val="en-US"/>
        </w:rPr>
        <w:t>, the thiol level</w:t>
      </w:r>
      <w:r w:rsidR="00455BF6">
        <w:rPr>
          <w:rFonts w:ascii="Cambria" w:hAnsi="Cambria"/>
          <w:szCs w:val="24"/>
          <w:lang w:val="en-US"/>
        </w:rPr>
        <w:t>s were</w:t>
      </w:r>
      <w:r w:rsidR="00455BF6" w:rsidRPr="00455BF6">
        <w:rPr>
          <w:rFonts w:ascii="Cambria" w:hAnsi="Cambria"/>
          <w:szCs w:val="24"/>
          <w:lang w:val="en-US"/>
        </w:rPr>
        <w:t xml:space="preserve"> </w:t>
      </w:r>
      <w:r w:rsidR="00455BF6">
        <w:rPr>
          <w:rFonts w:ascii="Cambria" w:hAnsi="Cambria"/>
          <w:szCs w:val="24"/>
          <w:lang w:val="en-US"/>
        </w:rPr>
        <w:t>negatively associated</w:t>
      </w:r>
      <w:r w:rsidR="00455BF6" w:rsidRPr="00455BF6">
        <w:rPr>
          <w:rFonts w:ascii="Cambria" w:hAnsi="Cambria"/>
          <w:szCs w:val="24"/>
          <w:lang w:val="en-US"/>
        </w:rPr>
        <w:t xml:space="preserve"> with the severity of the disease, and thiol status could be a useful biomarker in predicting the severity of covid-19.</w:t>
      </w:r>
      <w:r w:rsidR="00624907">
        <w:rPr>
          <w:rFonts w:ascii="Cambria" w:hAnsi="Cambria"/>
          <w:szCs w:val="24"/>
          <w:lang w:val="en-US"/>
        </w:rPr>
        <w:fldChar w:fldCharType="begin"/>
      </w:r>
      <w:r w:rsidR="004D36F9">
        <w:rPr>
          <w:rFonts w:ascii="Cambria" w:hAnsi="Cambria"/>
          <w:szCs w:val="24"/>
          <w:lang w:val="en-US"/>
        </w:rPr>
        <w:instrText xml:space="preserve"> ADDIN EN.CITE &lt;EndNote&gt;&lt;Cite&gt;&lt;Author&gt;Erel&lt;/Author&gt;&lt;Year&gt;2020&lt;/Year&gt;&lt;RecNum&gt;671&lt;/RecNum&gt;&lt;DisplayText&gt;&lt;style face="superscript"&gt;16&lt;/style&gt;&lt;/DisplayText&gt;&lt;record&gt;&lt;rec-number&gt;671&lt;/rec-number&gt;&lt;foreign-keys&gt;&lt;key app="EN" db-id="w02zpaxwfrtwz3efdflpe59jtxzr2szpeasw" timestamp="1622020756"&gt;671&lt;/key&gt;&lt;/foreign-keys&gt;&lt;ref-type name="Journal Article"&gt;17&lt;/ref-type&gt;&lt;contributors&gt;&lt;authors&gt;&lt;author&gt;Erel, O.&lt;/author&gt;&lt;author&gt;NeSelIoGlu, S.&lt;/author&gt;&lt;author&gt;ErgIn TunCay, M.&lt;/author&gt;&lt;author&gt;Firat, OGuz E.&lt;/author&gt;&lt;author&gt;Eren, F.&lt;/author&gt;&lt;author&gt;Akku, S. Ms&lt;/author&gt;&lt;author&gt;G. Uner HR&lt;/author&gt;&lt;author&gt;Ate, S. I.&lt;/author&gt;&lt;/authors&gt;&lt;/contributors&gt;&lt;titles&gt;&lt;title&gt;A Sensitive Indicator for the Severity of Covid-19: Thiol&lt;/title&gt;&lt;secondary-title&gt;Turk J Med Sci&lt;/secondary-title&gt;&lt;/titles&gt;&lt;periodical&gt;&lt;full-title&gt;Turk J Med Sci&lt;/full-title&gt;&lt;/periodical&gt;&lt;edition&gt;2020/12/12&lt;/edition&gt;&lt;keywords&gt;&lt;keyword&gt;Covid-19&lt;/keyword&gt;&lt;keyword&gt;immune response&lt;/keyword&gt;&lt;keyword&gt;inflammation&lt;/keyword&gt;&lt;keyword&gt;severity&lt;/keyword&gt;&lt;keyword&gt;thiol&lt;/keyword&gt;&lt;/keywords&gt;&lt;dates&gt;&lt;year&gt;2020&lt;/year&gt;&lt;pub-dates&gt;&lt;date&gt;Dec 11&lt;/date&gt;&lt;/pub-dates&gt;&lt;/dates&gt;&lt;isbn&gt;1303-6165 (Electronic)&amp;#xD;1300-0144 (Linking)&lt;/isbn&gt;&lt;accession-num&gt;33306332&lt;/accession-num&gt;&lt;urls&gt;&lt;related-urls&gt;&lt;url&gt;https://www.ncbi.nlm.nih.gov/pubmed/33306332&lt;/url&gt;&lt;/related-urls&gt;&lt;/urls&gt;&lt;electronic-resource-num&gt;10.3906/sag-2011-139&lt;/electronic-resource-num&gt;&lt;/record&gt;&lt;/Cite&gt;&lt;/EndNote&gt;</w:instrText>
      </w:r>
      <w:r w:rsidR="00624907">
        <w:rPr>
          <w:rFonts w:ascii="Cambria" w:hAnsi="Cambria"/>
          <w:szCs w:val="24"/>
          <w:lang w:val="en-US"/>
        </w:rPr>
        <w:fldChar w:fldCharType="separate"/>
      </w:r>
      <w:r w:rsidR="00725C52" w:rsidRPr="00725C52">
        <w:rPr>
          <w:rFonts w:ascii="Cambria" w:hAnsi="Cambria"/>
          <w:noProof/>
          <w:szCs w:val="24"/>
          <w:vertAlign w:val="superscript"/>
          <w:lang w:val="en-US"/>
        </w:rPr>
        <w:t>16</w:t>
      </w:r>
      <w:r w:rsidR="00624907">
        <w:rPr>
          <w:rFonts w:ascii="Cambria" w:hAnsi="Cambria"/>
          <w:szCs w:val="24"/>
          <w:lang w:val="en-US"/>
        </w:rPr>
        <w:fldChar w:fldCharType="end"/>
      </w:r>
      <w:r w:rsidR="005A6675">
        <w:rPr>
          <w:rFonts w:ascii="Cambria" w:hAnsi="Cambria"/>
          <w:szCs w:val="24"/>
          <w:lang w:val="en-US"/>
        </w:rPr>
        <w:t xml:space="preserve"> </w:t>
      </w:r>
      <w:r w:rsidR="00455BF6" w:rsidRPr="00455BF6">
        <w:rPr>
          <w:rFonts w:ascii="Cambria" w:hAnsi="Cambria"/>
          <w:szCs w:val="24"/>
          <w:lang w:val="en-US"/>
        </w:rPr>
        <w:t xml:space="preserve">Since severe </w:t>
      </w:r>
      <w:r>
        <w:rPr>
          <w:rFonts w:ascii="Cambria" w:hAnsi="Cambria"/>
          <w:szCs w:val="24"/>
          <w:lang w:val="en-US"/>
        </w:rPr>
        <w:t>covid-19</w:t>
      </w:r>
      <w:r w:rsidR="00455BF6" w:rsidRPr="00455BF6">
        <w:rPr>
          <w:rFonts w:ascii="Cambria" w:hAnsi="Cambria"/>
          <w:szCs w:val="24"/>
          <w:lang w:val="en-US"/>
        </w:rPr>
        <w:t xml:space="preserve"> patients were </w:t>
      </w:r>
      <w:r w:rsidR="000B1B31">
        <w:rPr>
          <w:rFonts w:ascii="Cambria" w:hAnsi="Cambria"/>
          <w:szCs w:val="24"/>
          <w:lang w:val="en-US"/>
        </w:rPr>
        <w:t>excluded</w:t>
      </w:r>
      <w:r w:rsidR="00455BF6" w:rsidRPr="00455BF6">
        <w:rPr>
          <w:rFonts w:ascii="Cambria" w:hAnsi="Cambria"/>
          <w:szCs w:val="24"/>
          <w:lang w:val="en-US"/>
        </w:rPr>
        <w:t xml:space="preserve"> in our study, the design of our study was not suitable for investigating the relationship between covid-19 severity and thiol. However, the significantly lower thiol level</w:t>
      </w:r>
      <w:r w:rsidR="000B1B31">
        <w:rPr>
          <w:rFonts w:ascii="Cambria" w:hAnsi="Cambria"/>
          <w:szCs w:val="24"/>
          <w:lang w:val="en-US"/>
        </w:rPr>
        <w:t>s</w:t>
      </w:r>
      <w:r w:rsidR="00455BF6" w:rsidRPr="00455BF6">
        <w:rPr>
          <w:rFonts w:ascii="Cambria" w:hAnsi="Cambria"/>
          <w:szCs w:val="24"/>
          <w:lang w:val="en-US"/>
        </w:rPr>
        <w:t xml:space="preserve"> in the patient group supported the hypothesis that thiol was reduced because </w:t>
      </w:r>
      <w:r>
        <w:rPr>
          <w:rFonts w:ascii="Cambria" w:hAnsi="Cambria"/>
          <w:szCs w:val="24"/>
          <w:lang w:val="en-US"/>
        </w:rPr>
        <w:t>the immune system used it</w:t>
      </w:r>
      <w:r w:rsidR="00E42EA1">
        <w:rPr>
          <w:rFonts w:ascii="Cambria" w:hAnsi="Cambria"/>
          <w:szCs w:val="24"/>
          <w:lang w:val="en-US"/>
        </w:rPr>
        <w:t xml:space="preserve"> </w:t>
      </w:r>
      <w:r w:rsidR="00455BF6" w:rsidRPr="00455BF6">
        <w:rPr>
          <w:rFonts w:ascii="Cambria" w:hAnsi="Cambria"/>
          <w:szCs w:val="24"/>
          <w:lang w:val="en-US"/>
        </w:rPr>
        <w:t xml:space="preserve">during </w:t>
      </w:r>
      <w:r>
        <w:rPr>
          <w:rFonts w:ascii="Cambria" w:hAnsi="Cambria"/>
          <w:szCs w:val="24"/>
          <w:lang w:val="en-US"/>
        </w:rPr>
        <w:t>covid-19</w:t>
      </w:r>
      <w:r w:rsidR="00455BF6" w:rsidRPr="00455BF6">
        <w:rPr>
          <w:rFonts w:ascii="Cambria" w:hAnsi="Cambria"/>
          <w:szCs w:val="24"/>
          <w:lang w:val="en-US"/>
        </w:rPr>
        <w:t xml:space="preserve"> infection.</w:t>
      </w:r>
      <w:r w:rsidR="00AC784C">
        <w:rPr>
          <w:rFonts w:ascii="Cambria" w:hAnsi="Cambria"/>
          <w:szCs w:val="24"/>
          <w:lang w:val="en-US"/>
        </w:rPr>
        <w:t xml:space="preserve"> </w:t>
      </w:r>
      <w:r w:rsidR="003A4AC2" w:rsidRPr="003A4AC2">
        <w:rPr>
          <w:rFonts w:ascii="Cambria" w:hAnsi="Cambria"/>
          <w:szCs w:val="24"/>
          <w:lang w:val="en-US"/>
        </w:rPr>
        <w:t xml:space="preserve">When examined in terms of some inflammatory markers other than thiol, </w:t>
      </w:r>
      <w:r>
        <w:rPr>
          <w:rFonts w:ascii="Cambria" w:hAnsi="Cambria"/>
          <w:szCs w:val="24"/>
          <w:lang w:val="en-US"/>
        </w:rPr>
        <w:t>we</w:t>
      </w:r>
      <w:r w:rsidR="003A4AC2" w:rsidRPr="003A4AC2">
        <w:rPr>
          <w:rFonts w:ascii="Cambria" w:hAnsi="Cambria"/>
          <w:szCs w:val="24"/>
          <w:lang w:val="en-US"/>
        </w:rPr>
        <w:t xml:space="preserve"> observed that WBC, lymphocyte and neutrophil values decreased, and ferritin values increased in the patient group compared to the control group. This situation was consistent with the </w:t>
      </w:r>
      <w:r w:rsidR="003A4AC2">
        <w:rPr>
          <w:rFonts w:ascii="Cambria" w:hAnsi="Cambria"/>
          <w:szCs w:val="24"/>
          <w:lang w:val="en-US"/>
        </w:rPr>
        <w:t xml:space="preserve">relevant </w:t>
      </w:r>
      <w:r w:rsidR="003A4AC2" w:rsidRPr="003A4AC2">
        <w:rPr>
          <w:rFonts w:ascii="Cambria" w:hAnsi="Cambria"/>
          <w:szCs w:val="24"/>
          <w:lang w:val="en-US"/>
        </w:rPr>
        <w:t>literature.</w:t>
      </w:r>
      <w:r w:rsidR="00E108D8">
        <w:rPr>
          <w:rFonts w:ascii="Cambria" w:hAnsi="Cambria"/>
          <w:szCs w:val="24"/>
          <w:lang w:val="en-US"/>
        </w:rPr>
        <w:fldChar w:fldCharType="begin"/>
      </w:r>
      <w:r w:rsidR="00725C52">
        <w:rPr>
          <w:rFonts w:ascii="Cambria" w:hAnsi="Cambria"/>
          <w:szCs w:val="24"/>
          <w:lang w:val="en-US"/>
        </w:rPr>
        <w:instrText xml:space="preserve"> ADDIN EN.CITE &lt;EndNote&gt;&lt;Cite&gt;&lt;Author&gt;UpToDate&lt;/Author&gt;&lt;Year&gt;2021&lt;/Year&gt;&lt;RecNum&gt;739&lt;/RecNum&gt;&lt;DisplayText&gt;&lt;style face="superscript"&gt;17&lt;/style&gt;&lt;/DisplayText&gt;&lt;record&gt;&lt;rec-number&gt;739&lt;/rec-number&gt;&lt;foreign-keys&gt;&lt;key app="EN" db-id="w02zpaxwfrtwz3efdflpe59jtxzr2szpeasw" timestamp="1623874083"&gt;739&lt;/key&gt;&lt;/foreign-keys&gt;&lt;ref-type name="Web Page"&gt;12&lt;/ref-type&gt;&lt;contributors&gt;&lt;authors&gt;&lt;author&gt;&lt;style face="normal" font="default" charset="162" size="100%"&gt;UpToDate&lt;/style&gt;&lt;/author&gt;&lt;/authors&gt;&lt;/contributors&gt;&lt;titles&gt;&lt;title&gt;Laboratory features associated with severe COVID-19&lt;/title&gt;&lt;/titles&gt;&lt;number&gt;&lt;style face="normal" font="default" charset="162" size="100%"&gt;16.06.2021&lt;/style&gt;&lt;/number&gt;&lt;dates&gt;&lt;year&gt;&lt;style face="normal" font="default" charset="162" size="100%"&gt;2021&lt;/style&gt;&lt;/year&gt;&lt;/dates&gt;&lt;urls&gt;&lt;related-urls&gt;&lt;url&gt;https://www.uptodate.com/contents/image?imageKey=ID%2F127820&amp;amp;topicKey=ID%2F127429&amp;amp;source=see_link&lt;/url&gt;&lt;/related-urls&gt;&lt;/urls&gt;&lt;/record&gt;&lt;/Cite&gt;&lt;/EndNote&gt;</w:instrText>
      </w:r>
      <w:r w:rsidR="00E108D8">
        <w:rPr>
          <w:rFonts w:ascii="Cambria" w:hAnsi="Cambria"/>
          <w:szCs w:val="24"/>
          <w:lang w:val="en-US"/>
        </w:rPr>
        <w:fldChar w:fldCharType="separate"/>
      </w:r>
      <w:r w:rsidR="00725C52" w:rsidRPr="00725C52">
        <w:rPr>
          <w:rFonts w:ascii="Cambria" w:hAnsi="Cambria"/>
          <w:noProof/>
          <w:szCs w:val="24"/>
          <w:vertAlign w:val="superscript"/>
          <w:lang w:val="en-US"/>
        </w:rPr>
        <w:t>17</w:t>
      </w:r>
      <w:r w:rsidR="00E108D8">
        <w:rPr>
          <w:rFonts w:ascii="Cambria" w:hAnsi="Cambria"/>
          <w:szCs w:val="24"/>
          <w:lang w:val="en-US"/>
        </w:rPr>
        <w:fldChar w:fldCharType="end"/>
      </w:r>
      <w:r w:rsidR="00A552F9" w:rsidRPr="00A552F9">
        <w:rPr>
          <w:rFonts w:ascii="Cambria" w:hAnsi="Cambria"/>
          <w:szCs w:val="24"/>
          <w:lang w:val="en-US"/>
        </w:rPr>
        <w:t xml:space="preserve"> </w:t>
      </w:r>
      <w:r w:rsidR="005D1FE6">
        <w:rPr>
          <w:rFonts w:ascii="Cambria" w:hAnsi="Cambria"/>
          <w:szCs w:val="24"/>
          <w:lang w:val="en-US"/>
        </w:rPr>
        <w:t>Numerous studies show</w:t>
      </w:r>
      <w:r w:rsidR="00A552F9" w:rsidRPr="00D21CC9">
        <w:rPr>
          <w:rFonts w:ascii="Cambria" w:hAnsi="Cambria"/>
          <w:szCs w:val="24"/>
          <w:lang w:val="en-US"/>
        </w:rPr>
        <w:t xml:space="preserve"> that ferritin, D-dimer and IL-6 levels are also associated with the severity of covid-19.</w:t>
      </w:r>
      <w:r w:rsidR="005D1FE6">
        <w:rPr>
          <w:rFonts w:ascii="Cambria" w:hAnsi="Cambria"/>
          <w:szCs w:val="24"/>
          <w:lang w:val="en-US"/>
        </w:rPr>
        <w:fldChar w:fldCharType="begin">
          <w:fldData xml:space="preserve">PEVuZE5vdGU+PENpdGU+PEF1dGhvcj5HdW88L0F1dGhvcj48WWVhcj4yMDIwPC9ZZWFyPjxSZWNO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</w:fldData>
        </w:fldChar>
      </w:r>
      <w:r w:rsidR="005D1FE6">
        <w:rPr>
          <w:rFonts w:ascii="Cambria" w:hAnsi="Cambria"/>
          <w:szCs w:val="24"/>
          <w:lang w:val="en-US"/>
        </w:rPr>
        <w:instrText xml:space="preserve"> ADDIN EN.CITE </w:instrText>
      </w:r>
      <w:r w:rsidR="005D1FE6">
        <w:rPr>
          <w:rFonts w:ascii="Cambria" w:hAnsi="Cambria"/>
          <w:szCs w:val="24"/>
          <w:lang w:val="en-US"/>
        </w:rPr>
        <w:fldChar w:fldCharType="begin">
          <w:fldData xml:space="preserve">PEVuZE5vdGU+PENpdGU+PEF1dGhvcj5HdW88L0F1dGhvcj48WWVhcj4yMDIwPC9ZZWFyPjxSZWNO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</w:fldData>
        </w:fldChar>
      </w:r>
      <w:r w:rsidR="005D1FE6">
        <w:rPr>
          <w:rFonts w:ascii="Cambria" w:hAnsi="Cambria"/>
          <w:szCs w:val="24"/>
          <w:lang w:val="en-US"/>
        </w:rPr>
        <w:instrText xml:space="preserve"> ADDIN EN.CITE.DATA </w:instrText>
      </w:r>
      <w:r w:rsidR="005D1FE6">
        <w:rPr>
          <w:rFonts w:ascii="Cambria" w:hAnsi="Cambria"/>
          <w:szCs w:val="24"/>
          <w:lang w:val="en-US"/>
        </w:rPr>
      </w:r>
      <w:r w:rsidR="005D1FE6">
        <w:rPr>
          <w:rFonts w:ascii="Cambria" w:hAnsi="Cambria"/>
          <w:szCs w:val="24"/>
          <w:lang w:val="en-US"/>
        </w:rPr>
        <w:fldChar w:fldCharType="end"/>
      </w:r>
      <w:r w:rsidR="005D1FE6">
        <w:rPr>
          <w:rFonts w:ascii="Cambria" w:hAnsi="Cambria"/>
          <w:szCs w:val="24"/>
          <w:lang w:val="en-US"/>
        </w:rPr>
      </w:r>
      <w:r w:rsidR="005D1FE6">
        <w:rPr>
          <w:rFonts w:ascii="Cambria" w:hAnsi="Cambria"/>
          <w:szCs w:val="24"/>
          <w:lang w:val="en-US"/>
        </w:rPr>
        <w:fldChar w:fldCharType="separate"/>
      </w:r>
      <w:r w:rsidR="005D1FE6" w:rsidRPr="005D1FE6">
        <w:rPr>
          <w:rFonts w:ascii="Cambria" w:hAnsi="Cambria"/>
          <w:noProof/>
          <w:szCs w:val="24"/>
          <w:vertAlign w:val="superscript"/>
          <w:lang w:val="en-US"/>
        </w:rPr>
        <w:t>18,19</w:t>
      </w:r>
      <w:r w:rsidR="005D1FE6">
        <w:rPr>
          <w:rFonts w:ascii="Cambria" w:hAnsi="Cambria"/>
          <w:szCs w:val="24"/>
          <w:lang w:val="en-US"/>
        </w:rPr>
        <w:fldChar w:fldCharType="end"/>
      </w:r>
      <w:r w:rsidR="00A552F9" w:rsidRPr="00D21CC9">
        <w:rPr>
          <w:rFonts w:ascii="Cambria" w:hAnsi="Cambria"/>
          <w:szCs w:val="24"/>
          <w:lang w:val="en-US"/>
        </w:rPr>
        <w:t xml:space="preserve"> However, the cost of thiol analysis </w:t>
      </w:r>
      <w:r w:rsidR="00A552F9">
        <w:rPr>
          <w:rFonts w:ascii="Cambria" w:hAnsi="Cambria"/>
          <w:szCs w:val="24"/>
          <w:lang w:val="en-US"/>
        </w:rPr>
        <w:t xml:space="preserve">per test </w:t>
      </w:r>
      <w:r w:rsidR="00A552F9" w:rsidRPr="00D21CC9">
        <w:rPr>
          <w:rFonts w:ascii="Cambria" w:hAnsi="Cambria"/>
          <w:szCs w:val="24"/>
          <w:lang w:val="en-US"/>
        </w:rPr>
        <w:t>was found to be 22.6 times cheaper than IL-6.</w:t>
      </w:r>
      <w:r w:rsidR="005D1FE6">
        <w:rPr>
          <w:rFonts w:ascii="Cambria" w:hAnsi="Cambria"/>
          <w:szCs w:val="24"/>
          <w:lang w:val="en-US"/>
        </w:rPr>
        <w:fldChar w:fldCharType="begin">
          <w:fldData xml:space="preserve">PEVuZE5vdGU+PENpdGU+PEF1dGhvcj5LYWxlbTwvQXV0aG9yPjxZZWFyPjIwMjE8L1llYXI+PFJl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==
</w:fldData>
        </w:fldChar>
      </w:r>
      <w:r w:rsidR="005D1FE6">
        <w:rPr>
          <w:rFonts w:ascii="Cambria" w:hAnsi="Cambria"/>
          <w:szCs w:val="24"/>
          <w:lang w:val="en-US"/>
        </w:rPr>
        <w:instrText xml:space="preserve"> ADDIN EN.CITE </w:instrText>
      </w:r>
      <w:r w:rsidR="005D1FE6">
        <w:rPr>
          <w:rFonts w:ascii="Cambria" w:hAnsi="Cambria"/>
          <w:szCs w:val="24"/>
          <w:lang w:val="en-US"/>
        </w:rPr>
        <w:fldChar w:fldCharType="begin">
          <w:fldData xml:space="preserve">PEVuZE5vdGU+PENpdGU+PEF1dGhvcj5LYWxlbTwvQXV0aG9yPjxZZWFyPjIwMjE8L1llYXI+PFJl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==
</w:fldData>
        </w:fldChar>
      </w:r>
      <w:r w:rsidR="005D1FE6">
        <w:rPr>
          <w:rFonts w:ascii="Cambria" w:hAnsi="Cambria"/>
          <w:szCs w:val="24"/>
          <w:lang w:val="en-US"/>
        </w:rPr>
        <w:instrText xml:space="preserve"> ADDIN EN.CITE.DATA </w:instrText>
      </w:r>
      <w:r w:rsidR="005D1FE6">
        <w:rPr>
          <w:rFonts w:ascii="Cambria" w:hAnsi="Cambria"/>
          <w:szCs w:val="24"/>
          <w:lang w:val="en-US"/>
        </w:rPr>
      </w:r>
      <w:r w:rsidR="005D1FE6">
        <w:rPr>
          <w:rFonts w:ascii="Cambria" w:hAnsi="Cambria"/>
          <w:szCs w:val="24"/>
          <w:lang w:val="en-US"/>
        </w:rPr>
        <w:fldChar w:fldCharType="end"/>
      </w:r>
      <w:r w:rsidR="005D1FE6">
        <w:rPr>
          <w:rFonts w:ascii="Cambria" w:hAnsi="Cambria"/>
          <w:szCs w:val="24"/>
          <w:lang w:val="en-US"/>
        </w:rPr>
      </w:r>
      <w:r w:rsidR="005D1FE6">
        <w:rPr>
          <w:rFonts w:ascii="Cambria" w:hAnsi="Cambria"/>
          <w:szCs w:val="24"/>
          <w:lang w:val="en-US"/>
        </w:rPr>
        <w:fldChar w:fldCharType="separate"/>
      </w:r>
      <w:r w:rsidR="005D1FE6" w:rsidRPr="005D1FE6">
        <w:rPr>
          <w:rFonts w:ascii="Cambria" w:hAnsi="Cambria"/>
          <w:noProof/>
          <w:szCs w:val="24"/>
          <w:vertAlign w:val="superscript"/>
          <w:lang w:val="en-US"/>
        </w:rPr>
        <w:t>13</w:t>
      </w:r>
      <w:r w:rsidR="005D1FE6">
        <w:rPr>
          <w:rFonts w:ascii="Cambria" w:hAnsi="Cambria"/>
          <w:szCs w:val="24"/>
          <w:lang w:val="en-US"/>
        </w:rPr>
        <w:fldChar w:fldCharType="end"/>
      </w:r>
      <w:r w:rsidR="00891245">
        <w:rPr>
          <w:rFonts w:ascii="Cambria" w:hAnsi="Cambria"/>
          <w:szCs w:val="24"/>
          <w:lang w:val="en-US"/>
        </w:rPr>
        <w:t xml:space="preserve"> </w:t>
      </w:r>
      <w:r w:rsidR="00A552F9" w:rsidRPr="00D21CC9">
        <w:rPr>
          <w:rFonts w:ascii="Cambria" w:hAnsi="Cambria"/>
          <w:szCs w:val="24"/>
          <w:lang w:val="en-US"/>
        </w:rPr>
        <w:t xml:space="preserve">In this respect, </w:t>
      </w:r>
      <w:r w:rsidR="00A552F9">
        <w:rPr>
          <w:rFonts w:ascii="Cambria" w:hAnsi="Cambria"/>
          <w:szCs w:val="24"/>
          <w:lang w:val="en-US"/>
        </w:rPr>
        <w:t>we can infer</w:t>
      </w:r>
      <w:r w:rsidR="00A552F9" w:rsidRPr="00D21CC9">
        <w:rPr>
          <w:rFonts w:ascii="Cambria" w:hAnsi="Cambria"/>
          <w:szCs w:val="24"/>
          <w:lang w:val="en-US"/>
        </w:rPr>
        <w:t xml:space="preserve"> that thiol is not only a specific and sensitive indicator but also a very cost-effective </w:t>
      </w:r>
      <w:r w:rsidR="00A552F9">
        <w:rPr>
          <w:rFonts w:ascii="Cambria" w:hAnsi="Cambria"/>
          <w:szCs w:val="24"/>
          <w:lang w:val="en-US"/>
        </w:rPr>
        <w:t>assay</w:t>
      </w:r>
      <w:r w:rsidR="00891245">
        <w:rPr>
          <w:rFonts w:ascii="Cambria" w:hAnsi="Cambria"/>
          <w:szCs w:val="24"/>
          <w:lang w:val="en-US"/>
        </w:rPr>
        <w:t>, which is promising for its broad use in covid-19</w:t>
      </w:r>
      <w:r w:rsidR="00A552F9" w:rsidRPr="00D21CC9">
        <w:rPr>
          <w:rFonts w:ascii="Cambria" w:hAnsi="Cambria"/>
          <w:szCs w:val="24"/>
          <w:lang w:val="en-US"/>
        </w:rPr>
        <w:t>.</w:t>
      </w:r>
      <w:r w:rsidR="005D1FE6">
        <w:rPr>
          <w:rFonts w:ascii="Cambria" w:hAnsi="Cambria"/>
          <w:szCs w:val="24"/>
          <w:lang w:val="en-US"/>
        </w:rPr>
        <w:t xml:space="preserve"> </w:t>
      </w:r>
    </w:p>
    <w:p w14:paraId="5AF76CA1" w14:textId="4358F2AF" w:rsidR="00F250F6" w:rsidRDefault="00F250F6" w:rsidP="002A3AF8">
      <w:pPr>
        <w:spacing w:after="0" w:line="240" w:lineRule="auto"/>
        <w:jc w:val="both"/>
        <w:rPr>
          <w:rFonts w:ascii="Cambria" w:hAnsi="Cambria"/>
          <w:szCs w:val="24"/>
          <w:lang w:val="en-US"/>
        </w:rPr>
      </w:pPr>
    </w:p>
    <w:p w14:paraId="67DF78DE" w14:textId="6A70779B" w:rsidR="00690682" w:rsidRDefault="003A4AC2" w:rsidP="002A3AF8">
      <w:pPr>
        <w:spacing w:after="0" w:line="240" w:lineRule="auto"/>
        <w:jc w:val="both"/>
        <w:rPr>
          <w:rFonts w:ascii="Cambria" w:hAnsi="Cambria"/>
          <w:szCs w:val="24"/>
          <w:lang w:val="en-US"/>
        </w:rPr>
      </w:pPr>
      <w:r w:rsidRPr="003A4AC2">
        <w:rPr>
          <w:rFonts w:ascii="Cambria" w:hAnsi="Cambria"/>
          <w:szCs w:val="24"/>
          <w:lang w:val="en-US"/>
        </w:rPr>
        <w:t>A</w:t>
      </w:r>
      <w:r w:rsidR="00004F4D">
        <w:rPr>
          <w:rFonts w:ascii="Cambria" w:hAnsi="Cambria"/>
          <w:szCs w:val="24"/>
          <w:lang w:val="en-US"/>
        </w:rPr>
        <w:t>nother key finding of our study was</w:t>
      </w:r>
      <w:r w:rsidRPr="003A4AC2">
        <w:rPr>
          <w:rFonts w:ascii="Cambria" w:hAnsi="Cambria"/>
          <w:szCs w:val="24"/>
          <w:lang w:val="en-US"/>
        </w:rPr>
        <w:t xml:space="preserve"> that inflammatory markers such as WBC, lymphocyte, neutrophil, NLR, ferritin and thiol values were significantly different when classical </w:t>
      </w:r>
      <w:r w:rsidR="00004F4D">
        <w:rPr>
          <w:rFonts w:ascii="Cambria" w:hAnsi="Cambria"/>
          <w:szCs w:val="24"/>
          <w:lang w:val="en-US"/>
        </w:rPr>
        <w:t>covid-19</w:t>
      </w:r>
      <w:r w:rsidRPr="003A4AC2">
        <w:rPr>
          <w:rFonts w:ascii="Cambria" w:hAnsi="Cambria"/>
          <w:szCs w:val="24"/>
          <w:lang w:val="en-US"/>
        </w:rPr>
        <w:t xml:space="preserve"> patients were compared with variant </w:t>
      </w:r>
      <w:r w:rsidR="00004F4D">
        <w:rPr>
          <w:rFonts w:ascii="Cambria" w:hAnsi="Cambria"/>
          <w:szCs w:val="24"/>
          <w:lang w:val="en-US"/>
        </w:rPr>
        <w:t>covid-19</w:t>
      </w:r>
      <w:r w:rsidRPr="003A4AC2">
        <w:rPr>
          <w:rFonts w:ascii="Cambria" w:hAnsi="Cambria"/>
          <w:szCs w:val="24"/>
          <w:lang w:val="en-US"/>
        </w:rPr>
        <w:t xml:space="preserve"> patients.</w:t>
      </w:r>
      <w:r>
        <w:rPr>
          <w:rFonts w:ascii="Cambria" w:hAnsi="Cambria"/>
          <w:szCs w:val="24"/>
          <w:lang w:val="en-US"/>
        </w:rPr>
        <w:t xml:space="preserve"> </w:t>
      </w:r>
      <w:r w:rsidR="0039020E" w:rsidRPr="0039020E">
        <w:rPr>
          <w:rFonts w:ascii="Cambria" w:hAnsi="Cambria"/>
          <w:szCs w:val="24"/>
          <w:lang w:val="en-US"/>
        </w:rPr>
        <w:t xml:space="preserve">Among these parameters, lymphocyte count and thiol level were higher in variant </w:t>
      </w:r>
      <w:r w:rsidR="00004F4D">
        <w:rPr>
          <w:rFonts w:ascii="Cambria" w:hAnsi="Cambria"/>
          <w:szCs w:val="24"/>
          <w:lang w:val="en-US"/>
        </w:rPr>
        <w:t>covid-19</w:t>
      </w:r>
      <w:r w:rsidR="0039020E">
        <w:rPr>
          <w:rFonts w:ascii="Cambria" w:hAnsi="Cambria"/>
          <w:szCs w:val="24"/>
          <w:lang w:val="en-US"/>
        </w:rPr>
        <w:t xml:space="preserve"> </w:t>
      </w:r>
      <w:r w:rsidR="0039020E" w:rsidRPr="0039020E">
        <w:rPr>
          <w:rFonts w:ascii="Cambria" w:hAnsi="Cambria"/>
          <w:szCs w:val="24"/>
          <w:lang w:val="en-US"/>
        </w:rPr>
        <w:t xml:space="preserve">patients </w:t>
      </w:r>
      <w:r w:rsidR="00004F4D">
        <w:rPr>
          <w:rFonts w:ascii="Cambria" w:hAnsi="Cambria"/>
          <w:szCs w:val="24"/>
          <w:lang w:val="en-US"/>
        </w:rPr>
        <w:t>than classic covid-19 cases, while lower levels were observed in</w:t>
      </w:r>
      <w:r w:rsidR="0039020E" w:rsidRPr="0039020E">
        <w:rPr>
          <w:rFonts w:ascii="Cambria" w:hAnsi="Cambria"/>
          <w:szCs w:val="24"/>
          <w:lang w:val="en-US"/>
        </w:rPr>
        <w:t xml:space="preserve"> other parameters.</w:t>
      </w:r>
      <w:r w:rsidR="0039020E">
        <w:rPr>
          <w:rFonts w:ascii="Cambria" w:hAnsi="Cambria"/>
          <w:szCs w:val="24"/>
          <w:lang w:val="en-US"/>
        </w:rPr>
        <w:t xml:space="preserve"> </w:t>
      </w:r>
      <w:r w:rsidR="0039020E" w:rsidRPr="0039020E">
        <w:rPr>
          <w:rFonts w:ascii="Cambria" w:hAnsi="Cambria"/>
          <w:szCs w:val="24"/>
          <w:lang w:val="en-US"/>
        </w:rPr>
        <w:t xml:space="preserve">However, </w:t>
      </w:r>
      <w:r w:rsidR="00004F4D">
        <w:rPr>
          <w:rFonts w:ascii="Cambria" w:hAnsi="Cambria"/>
          <w:szCs w:val="24"/>
          <w:lang w:val="en-US"/>
        </w:rPr>
        <w:t>similar levels were observed between the UK and South African variants in terms of these parameter</w:t>
      </w:r>
      <w:r w:rsidR="0039020E" w:rsidRPr="0039020E">
        <w:rPr>
          <w:rFonts w:ascii="Cambria" w:hAnsi="Cambria"/>
          <w:szCs w:val="24"/>
          <w:lang w:val="en-US"/>
        </w:rPr>
        <w:t>s.</w:t>
      </w:r>
      <w:r w:rsidR="0039020E">
        <w:rPr>
          <w:rFonts w:ascii="Cambria" w:hAnsi="Cambria"/>
          <w:szCs w:val="24"/>
          <w:lang w:val="en-US"/>
        </w:rPr>
        <w:t xml:space="preserve"> </w:t>
      </w:r>
      <w:r w:rsidR="0039020E" w:rsidRPr="0039020E">
        <w:rPr>
          <w:rFonts w:ascii="Cambria" w:hAnsi="Cambria"/>
          <w:szCs w:val="24"/>
          <w:lang w:val="en-US"/>
        </w:rPr>
        <w:t xml:space="preserve">We believe that these results can be interpreted as variant </w:t>
      </w:r>
      <w:r w:rsidR="00004F4D">
        <w:rPr>
          <w:rFonts w:ascii="Cambria" w:hAnsi="Cambria"/>
          <w:szCs w:val="24"/>
          <w:lang w:val="en-US"/>
        </w:rPr>
        <w:t>covid-19</w:t>
      </w:r>
      <w:r w:rsidR="0039020E" w:rsidRPr="0039020E">
        <w:rPr>
          <w:rFonts w:ascii="Cambria" w:hAnsi="Cambria"/>
          <w:szCs w:val="24"/>
          <w:lang w:val="en-US"/>
        </w:rPr>
        <w:t xml:space="preserve"> infection causes less oxidative stress compared to classic </w:t>
      </w:r>
      <w:r w:rsidR="00004F4D">
        <w:rPr>
          <w:rFonts w:ascii="Cambria" w:hAnsi="Cambria"/>
          <w:szCs w:val="24"/>
          <w:lang w:val="en-US"/>
        </w:rPr>
        <w:t>covid-19</w:t>
      </w:r>
      <w:r w:rsidR="0039020E" w:rsidRPr="0039020E">
        <w:rPr>
          <w:rFonts w:ascii="Cambria" w:hAnsi="Cambria"/>
          <w:szCs w:val="24"/>
          <w:lang w:val="en-US"/>
        </w:rPr>
        <w:t xml:space="preserve"> infection, </w:t>
      </w:r>
      <w:r w:rsidR="00056D6F">
        <w:rPr>
          <w:rFonts w:ascii="Cambria" w:hAnsi="Cambria"/>
          <w:szCs w:val="24"/>
          <w:lang w:val="en-US"/>
        </w:rPr>
        <w:t>whereas</w:t>
      </w:r>
      <w:r w:rsidR="0039020E" w:rsidRPr="0039020E">
        <w:rPr>
          <w:rFonts w:ascii="Cambria" w:hAnsi="Cambria"/>
          <w:szCs w:val="24"/>
          <w:lang w:val="en-US"/>
        </w:rPr>
        <w:t xml:space="preserve"> UK and South African variants cause similar levels of oxidative stress.</w:t>
      </w:r>
      <w:r w:rsidR="00AB3B56">
        <w:rPr>
          <w:rFonts w:ascii="Cambria" w:hAnsi="Cambria"/>
          <w:szCs w:val="24"/>
          <w:lang w:val="en-US"/>
        </w:rPr>
        <w:t xml:space="preserve"> </w:t>
      </w:r>
      <w:r w:rsidR="00AB3B56" w:rsidRPr="00AB3B56">
        <w:rPr>
          <w:rFonts w:ascii="Cambria" w:hAnsi="Cambria"/>
          <w:szCs w:val="24"/>
          <w:lang w:val="en-US"/>
        </w:rPr>
        <w:t xml:space="preserve">However, we could not find enough </w:t>
      </w:r>
      <w:r w:rsidR="00004F4D">
        <w:rPr>
          <w:rFonts w:ascii="Cambria" w:hAnsi="Cambria"/>
          <w:szCs w:val="24"/>
          <w:lang w:val="en-US"/>
        </w:rPr>
        <w:t>literature to reach a more straightforward interpretation of</w:t>
      </w:r>
      <w:r w:rsidR="00AB3B56" w:rsidRPr="00AB3B56">
        <w:rPr>
          <w:rFonts w:ascii="Cambria" w:hAnsi="Cambria"/>
          <w:szCs w:val="24"/>
          <w:lang w:val="en-US"/>
        </w:rPr>
        <w:t xml:space="preserve"> this issue.</w:t>
      </w:r>
    </w:p>
    <w:p w14:paraId="77A96313" w14:textId="384AD414" w:rsidR="005649CB" w:rsidRDefault="005649CB" w:rsidP="002A3AF8">
      <w:pPr>
        <w:spacing w:after="0" w:line="240" w:lineRule="auto"/>
        <w:jc w:val="both"/>
        <w:rPr>
          <w:rFonts w:ascii="Cambria" w:hAnsi="Cambria"/>
          <w:szCs w:val="24"/>
          <w:lang w:val="en-US"/>
        </w:rPr>
      </w:pPr>
    </w:p>
    <w:p w14:paraId="7477A293" w14:textId="314A46E9" w:rsidR="00EC104C" w:rsidRDefault="00981472" w:rsidP="002A3AF8">
      <w:pPr>
        <w:spacing w:after="0" w:line="240" w:lineRule="auto"/>
        <w:jc w:val="both"/>
        <w:rPr>
          <w:rFonts w:ascii="Cambria" w:hAnsi="Cambria"/>
          <w:szCs w:val="24"/>
          <w:lang w:val="en-US"/>
        </w:rPr>
      </w:pPr>
      <w:r w:rsidRPr="00981472">
        <w:rPr>
          <w:rFonts w:ascii="Cambria" w:hAnsi="Cambria"/>
          <w:szCs w:val="24"/>
          <w:lang w:val="en-US"/>
        </w:rPr>
        <w:t xml:space="preserve">Finally, according to the results of the ROC analysis, we found that if the cut-off value of thiol was taken as 423 µmol/L as the predictive value in distinguishing classical </w:t>
      </w:r>
      <w:r w:rsidR="00004F4D">
        <w:rPr>
          <w:rFonts w:ascii="Cambria" w:hAnsi="Cambria"/>
          <w:szCs w:val="24"/>
          <w:lang w:val="en-US"/>
        </w:rPr>
        <w:t>covid-19</w:t>
      </w:r>
      <w:r w:rsidRPr="00981472">
        <w:rPr>
          <w:rFonts w:ascii="Cambria" w:hAnsi="Cambria"/>
          <w:szCs w:val="24"/>
          <w:lang w:val="en-US"/>
        </w:rPr>
        <w:t xml:space="preserve"> patients from the healthy control group, it could work as a highly sensitive and specific marker.</w:t>
      </w:r>
      <w:r w:rsidR="003E3E84">
        <w:rPr>
          <w:rFonts w:ascii="Cambria" w:hAnsi="Cambria"/>
          <w:szCs w:val="24"/>
          <w:lang w:val="en-US"/>
        </w:rPr>
        <w:t xml:space="preserve"> </w:t>
      </w:r>
      <w:r w:rsidR="00E83008">
        <w:rPr>
          <w:rFonts w:ascii="Cambria" w:hAnsi="Cambria"/>
          <w:szCs w:val="24"/>
          <w:lang w:val="en-US"/>
        </w:rPr>
        <w:t xml:space="preserve">In another remarkable study, </w:t>
      </w:r>
      <w:r w:rsidRPr="00981472">
        <w:rPr>
          <w:rFonts w:ascii="Cambria" w:hAnsi="Cambria"/>
          <w:szCs w:val="24"/>
          <w:lang w:val="en-US"/>
        </w:rPr>
        <w:t>Erel et al. calculated the optimal cut-off value of the thiol level as 323 µmol/L between the control group and the patient group</w:t>
      </w:r>
      <w:r>
        <w:rPr>
          <w:rFonts w:ascii="Cambria" w:hAnsi="Cambria"/>
          <w:szCs w:val="24"/>
          <w:lang w:val="en-US"/>
        </w:rPr>
        <w:t>, which</w:t>
      </w:r>
      <w:r w:rsidRPr="00981472">
        <w:rPr>
          <w:rFonts w:ascii="Cambria" w:hAnsi="Cambria"/>
          <w:szCs w:val="24"/>
          <w:lang w:val="en-US"/>
        </w:rPr>
        <w:t xml:space="preserve"> they </w:t>
      </w:r>
      <w:r>
        <w:rPr>
          <w:rFonts w:ascii="Cambria" w:hAnsi="Cambria"/>
          <w:szCs w:val="24"/>
          <w:lang w:val="en-US"/>
        </w:rPr>
        <w:t xml:space="preserve">had </w:t>
      </w:r>
      <w:r w:rsidRPr="00981472">
        <w:rPr>
          <w:rFonts w:ascii="Cambria" w:hAnsi="Cambria"/>
          <w:szCs w:val="24"/>
          <w:lang w:val="en-US"/>
        </w:rPr>
        <w:t xml:space="preserve">formed </w:t>
      </w:r>
      <w:r>
        <w:rPr>
          <w:rFonts w:ascii="Cambria" w:hAnsi="Cambria"/>
          <w:szCs w:val="24"/>
          <w:lang w:val="en-US"/>
        </w:rPr>
        <w:t>by</w:t>
      </w:r>
      <w:r w:rsidRPr="00981472">
        <w:rPr>
          <w:rFonts w:ascii="Cambria" w:hAnsi="Cambria"/>
          <w:szCs w:val="24"/>
          <w:lang w:val="en-US"/>
        </w:rPr>
        <w:t xml:space="preserve"> 517 covid-19 patients of all severity.</w:t>
      </w:r>
      <w:r w:rsidR="00BE39EE">
        <w:rPr>
          <w:rFonts w:ascii="Cambria" w:hAnsi="Cambria"/>
          <w:szCs w:val="24"/>
          <w:lang w:val="en-US"/>
        </w:rPr>
        <w:fldChar w:fldCharType="begin"/>
      </w:r>
      <w:r w:rsidR="004D36F9">
        <w:rPr>
          <w:rFonts w:ascii="Cambria" w:hAnsi="Cambria"/>
          <w:szCs w:val="24"/>
          <w:lang w:val="en-US"/>
        </w:rPr>
        <w:instrText xml:space="preserve"> ADDIN EN.CITE &lt;EndNote&gt;&lt;Cite&gt;&lt;Author&gt;Erel&lt;/Author&gt;&lt;Year&gt;2020&lt;/Year&gt;&lt;RecNum&gt;671&lt;/RecNum&gt;&lt;DisplayText&gt;&lt;style face="superscript"&gt;16&lt;/style&gt;&lt;/DisplayText&gt;&lt;record&gt;&lt;rec-number&gt;671&lt;/rec-number&gt;&lt;foreign-keys&gt;&lt;key app="EN" db-id="w02zpaxwfrtwz3efdflpe59jtxzr2szpeasw" timestamp="1622020756"&gt;671&lt;/key&gt;&lt;/foreign-keys&gt;&lt;ref-type name="Journal Article"&gt;17&lt;/ref-type&gt;&lt;contributors&gt;&lt;authors&gt;&lt;author&gt;Erel, O.&lt;/author&gt;&lt;author&gt;NeSelIoGlu, S.&lt;/author&gt;&lt;author&gt;ErgIn TunCay, M.&lt;/author&gt;&lt;author&gt;Firat, OGuz E.&lt;/author&gt;&lt;author&gt;Eren, F.&lt;/author&gt;&lt;author&gt;Akku, S. Ms&lt;/author&gt;&lt;author&gt;G. Uner HR&lt;/author&gt;&lt;author&gt;Ate, S. I.&lt;/author&gt;&lt;/authors&gt;&lt;/contributors&gt;&lt;titles&gt;&lt;title&gt;A Sensitive Indicator for the Severity of Covid-19: Thiol&lt;/title&gt;&lt;secondary-title&gt;Turk J Med Sci&lt;/secondary-title&gt;&lt;/titles&gt;&lt;periodical&gt;&lt;full-title&gt;Turk J Med Sci&lt;/full-title&gt;&lt;/periodical&gt;&lt;edition&gt;2020/12/12&lt;/edition&gt;&lt;keywords&gt;&lt;keyword&gt;Covid-19&lt;/keyword&gt;&lt;keyword&gt;immune response&lt;/keyword&gt;&lt;keyword&gt;inflammation&lt;/keyword&gt;&lt;keyword&gt;severity&lt;/keyword&gt;&lt;keyword&gt;thiol&lt;/keyword&gt;&lt;/keywords&gt;&lt;dates&gt;&lt;year&gt;2020&lt;/year&gt;&lt;pub-dates&gt;&lt;date&gt;Dec 11&lt;/date&gt;&lt;/pub-dates&gt;&lt;/dates&gt;&lt;isbn&gt;1303-6165 (Electronic)&amp;#xD;1300-0144 (Linking)&lt;/isbn&gt;&lt;accession-num&gt;33306332&lt;/accession-num&gt;&lt;urls&gt;&lt;related-urls&gt;&lt;url&gt;https://www.ncbi.nlm.nih.gov/pubmed/33306332&lt;/url&gt;&lt;/related-urls&gt;&lt;/urls&gt;&lt;electronic-resource-num&gt;10.3906/sag-2011-139&lt;/electronic-resource-num&gt;&lt;/record&gt;&lt;/Cite&gt;&lt;/EndNote&gt;</w:instrText>
      </w:r>
      <w:r w:rsidR="00BE39EE">
        <w:rPr>
          <w:rFonts w:ascii="Cambria" w:hAnsi="Cambria"/>
          <w:szCs w:val="24"/>
          <w:lang w:val="en-US"/>
        </w:rPr>
        <w:fldChar w:fldCharType="separate"/>
      </w:r>
      <w:r w:rsidR="00725C52" w:rsidRPr="00725C52">
        <w:rPr>
          <w:rFonts w:ascii="Cambria" w:hAnsi="Cambria"/>
          <w:noProof/>
          <w:szCs w:val="24"/>
          <w:vertAlign w:val="superscript"/>
          <w:lang w:val="en-US"/>
        </w:rPr>
        <w:t>16</w:t>
      </w:r>
      <w:r w:rsidR="00BE39EE">
        <w:rPr>
          <w:rFonts w:ascii="Cambria" w:hAnsi="Cambria"/>
          <w:szCs w:val="24"/>
          <w:lang w:val="en-US"/>
        </w:rPr>
        <w:fldChar w:fldCharType="end"/>
      </w:r>
      <w:r w:rsidR="00BE39EE">
        <w:rPr>
          <w:rFonts w:ascii="Cambria" w:hAnsi="Cambria"/>
          <w:szCs w:val="24"/>
          <w:lang w:val="en-US"/>
        </w:rPr>
        <w:t xml:space="preserve"> </w:t>
      </w:r>
      <w:r w:rsidR="00EC0220">
        <w:rPr>
          <w:rFonts w:ascii="Cambria" w:hAnsi="Cambria"/>
          <w:szCs w:val="24"/>
          <w:lang w:val="en-US"/>
        </w:rPr>
        <w:t xml:space="preserve"> </w:t>
      </w:r>
      <w:r w:rsidRPr="00981472">
        <w:rPr>
          <w:rFonts w:ascii="Cambria" w:hAnsi="Cambria"/>
          <w:szCs w:val="24"/>
          <w:lang w:val="en-US"/>
        </w:rPr>
        <w:t xml:space="preserve">It seems highly probable that </w:t>
      </w:r>
      <w:r>
        <w:rPr>
          <w:rFonts w:ascii="Cambria" w:hAnsi="Cambria"/>
          <w:szCs w:val="24"/>
          <w:lang w:val="en-US"/>
        </w:rPr>
        <w:t>the</w:t>
      </w:r>
      <w:r w:rsidRPr="00981472">
        <w:rPr>
          <w:rFonts w:ascii="Cambria" w:hAnsi="Cambria"/>
          <w:szCs w:val="24"/>
          <w:lang w:val="en-US"/>
        </w:rPr>
        <w:t xml:space="preserve"> higher cut-off value in our study is </w:t>
      </w:r>
      <w:r w:rsidR="00004F4D">
        <w:rPr>
          <w:rFonts w:ascii="Cambria" w:hAnsi="Cambria"/>
          <w:szCs w:val="24"/>
          <w:lang w:val="en-US"/>
        </w:rPr>
        <w:t>since</w:t>
      </w:r>
      <w:r w:rsidRPr="00981472">
        <w:rPr>
          <w:rFonts w:ascii="Cambria" w:hAnsi="Cambria"/>
          <w:szCs w:val="24"/>
          <w:lang w:val="en-US"/>
        </w:rPr>
        <w:t xml:space="preserve"> </w:t>
      </w:r>
      <w:r w:rsidR="00536949" w:rsidRPr="00536949">
        <w:rPr>
          <w:rFonts w:ascii="Cambria" w:hAnsi="Cambria"/>
          <w:szCs w:val="24"/>
          <w:lang w:val="en-US"/>
        </w:rPr>
        <w:t>our patients had a diagnosis of covid-19 with only mild and moderate clinical course</w:t>
      </w:r>
      <w:r w:rsidRPr="00981472">
        <w:rPr>
          <w:rFonts w:ascii="Cambria" w:hAnsi="Cambria"/>
          <w:szCs w:val="24"/>
          <w:lang w:val="en-US"/>
        </w:rPr>
        <w:t>.</w:t>
      </w:r>
      <w:r w:rsidR="00536949">
        <w:rPr>
          <w:rFonts w:ascii="Cambria" w:hAnsi="Cambria"/>
          <w:szCs w:val="24"/>
          <w:lang w:val="en-US"/>
        </w:rPr>
        <w:t xml:space="preserve"> </w:t>
      </w:r>
      <w:r w:rsidR="00536949" w:rsidRPr="00536949">
        <w:rPr>
          <w:rFonts w:ascii="Cambria" w:hAnsi="Cambria"/>
          <w:szCs w:val="24"/>
          <w:lang w:val="en-US"/>
        </w:rPr>
        <w:t>Interestingly, we calculated that thiol c</w:t>
      </w:r>
      <w:r w:rsidR="00004F4D">
        <w:rPr>
          <w:rFonts w:ascii="Cambria" w:hAnsi="Cambria"/>
          <w:szCs w:val="24"/>
          <w:lang w:val="en-US"/>
        </w:rPr>
        <w:t>ould</w:t>
      </w:r>
      <w:r w:rsidR="00536949" w:rsidRPr="00536949">
        <w:rPr>
          <w:rFonts w:ascii="Cambria" w:hAnsi="Cambria"/>
          <w:szCs w:val="24"/>
          <w:lang w:val="en-US"/>
        </w:rPr>
        <w:t xml:space="preserve"> also be used in differentiating classic and variant </w:t>
      </w:r>
      <w:r w:rsidR="00004F4D">
        <w:rPr>
          <w:rFonts w:ascii="Cambria" w:hAnsi="Cambria"/>
          <w:szCs w:val="24"/>
          <w:lang w:val="en-US"/>
        </w:rPr>
        <w:t>covid-19</w:t>
      </w:r>
      <w:r w:rsidR="00075696">
        <w:rPr>
          <w:rFonts w:ascii="Cambria" w:hAnsi="Cambria"/>
          <w:szCs w:val="24"/>
          <w:lang w:val="en-US"/>
        </w:rPr>
        <w:t xml:space="preserve"> </w:t>
      </w:r>
      <w:r w:rsidR="00536949" w:rsidRPr="00536949">
        <w:rPr>
          <w:rFonts w:ascii="Cambria" w:hAnsi="Cambria"/>
          <w:szCs w:val="24"/>
          <w:lang w:val="en-US"/>
        </w:rPr>
        <w:t xml:space="preserve">patients, with a very similar cut-off value. The fact that we could not </w:t>
      </w:r>
      <w:r w:rsidR="003F5EA9">
        <w:rPr>
          <w:rFonts w:ascii="Cambria" w:hAnsi="Cambria"/>
          <w:szCs w:val="24"/>
          <w:lang w:val="en-US"/>
        </w:rPr>
        <w:t>find</w:t>
      </w:r>
      <w:r w:rsidR="00536949" w:rsidRPr="00536949">
        <w:rPr>
          <w:rFonts w:ascii="Cambria" w:hAnsi="Cambria"/>
          <w:szCs w:val="24"/>
          <w:lang w:val="en-US"/>
        </w:rPr>
        <w:t xml:space="preserve"> a similar study on this subject prevents us from reaching a conclusi</w:t>
      </w:r>
      <w:r w:rsidR="00075696">
        <w:rPr>
          <w:rFonts w:ascii="Cambria" w:hAnsi="Cambria"/>
          <w:szCs w:val="24"/>
          <w:lang w:val="en-US"/>
        </w:rPr>
        <w:t>ve opinion</w:t>
      </w:r>
      <w:r w:rsidR="00536949" w:rsidRPr="00536949">
        <w:rPr>
          <w:rFonts w:ascii="Cambria" w:hAnsi="Cambria"/>
          <w:szCs w:val="24"/>
          <w:lang w:val="en-US"/>
        </w:rPr>
        <w:t xml:space="preserve"> about the external validity of this data.</w:t>
      </w:r>
      <w:r w:rsidR="00536949">
        <w:rPr>
          <w:rFonts w:ascii="Cambria" w:hAnsi="Cambria"/>
          <w:szCs w:val="24"/>
          <w:lang w:val="en-US"/>
        </w:rPr>
        <w:t xml:space="preserve"> </w:t>
      </w:r>
      <w:r w:rsidR="00042F21" w:rsidRPr="00042F21">
        <w:rPr>
          <w:rFonts w:ascii="Cambria" w:hAnsi="Cambria"/>
          <w:szCs w:val="24"/>
          <w:lang w:val="en-US"/>
        </w:rPr>
        <w:t>However, we consider it exciting that thiol can be a</w:t>
      </w:r>
      <w:r w:rsidR="00042F21">
        <w:rPr>
          <w:rFonts w:ascii="Cambria" w:hAnsi="Cambria"/>
          <w:szCs w:val="24"/>
          <w:lang w:val="en-US"/>
        </w:rPr>
        <w:t xml:space="preserve"> </w:t>
      </w:r>
      <w:r w:rsidR="0074300B">
        <w:rPr>
          <w:rFonts w:ascii="Cambria" w:hAnsi="Cambria"/>
          <w:szCs w:val="24"/>
          <w:lang w:val="en-US"/>
        </w:rPr>
        <w:t>valuable and cost-effective</w:t>
      </w:r>
      <w:r w:rsidR="00042F21">
        <w:rPr>
          <w:rFonts w:ascii="Cambria" w:hAnsi="Cambria"/>
          <w:szCs w:val="24"/>
          <w:lang w:val="en-US"/>
        </w:rPr>
        <w:t xml:space="preserve"> </w:t>
      </w:r>
      <w:r w:rsidR="00042F21" w:rsidRPr="00042F21">
        <w:rPr>
          <w:rFonts w:ascii="Cambria" w:hAnsi="Cambria"/>
          <w:szCs w:val="24"/>
          <w:lang w:val="en-US"/>
        </w:rPr>
        <w:t xml:space="preserve">biomarker in </w:t>
      </w:r>
      <w:r w:rsidR="00042F21">
        <w:rPr>
          <w:rFonts w:ascii="Cambria" w:hAnsi="Cambria"/>
          <w:szCs w:val="24"/>
          <w:lang w:val="en-US"/>
        </w:rPr>
        <w:t>predicting</w:t>
      </w:r>
      <w:r w:rsidR="00042F21" w:rsidRPr="00042F21">
        <w:rPr>
          <w:rFonts w:ascii="Cambria" w:hAnsi="Cambria"/>
          <w:szCs w:val="24"/>
          <w:lang w:val="en-US"/>
        </w:rPr>
        <w:t xml:space="preserve"> variant patients </w:t>
      </w:r>
      <w:r w:rsidR="00042F21">
        <w:rPr>
          <w:rFonts w:ascii="Cambria" w:hAnsi="Cambria"/>
          <w:szCs w:val="24"/>
          <w:lang w:val="en-US"/>
        </w:rPr>
        <w:t>among</w:t>
      </w:r>
      <w:r w:rsidR="00042F21" w:rsidRPr="00042F21">
        <w:rPr>
          <w:rFonts w:ascii="Cambria" w:hAnsi="Cambria"/>
          <w:szCs w:val="24"/>
          <w:lang w:val="en-US"/>
        </w:rPr>
        <w:t xml:space="preserve"> classic covid-19 patients.</w:t>
      </w:r>
      <w:r w:rsidR="005649CB">
        <w:rPr>
          <w:rFonts w:ascii="Cambria" w:hAnsi="Cambria"/>
          <w:szCs w:val="24"/>
          <w:lang w:val="en-US"/>
        </w:rPr>
        <w:t xml:space="preserve"> </w:t>
      </w:r>
    </w:p>
    <w:p w14:paraId="307632B8" w14:textId="77777777" w:rsidR="00E609FB" w:rsidRDefault="00E609FB" w:rsidP="002A3AF8">
      <w:pPr>
        <w:spacing w:after="0" w:line="240" w:lineRule="auto"/>
        <w:jc w:val="both"/>
        <w:rPr>
          <w:rFonts w:ascii="Cambria" w:hAnsi="Cambria"/>
          <w:b/>
          <w:bCs/>
          <w:szCs w:val="24"/>
          <w:lang w:val="en-US"/>
        </w:rPr>
      </w:pPr>
    </w:p>
    <w:p w14:paraId="24F98725" w14:textId="3FD6DFBE" w:rsidR="00DA12E2" w:rsidRPr="00B4556F" w:rsidRDefault="00DA12E2" w:rsidP="002A3AF8">
      <w:pPr>
        <w:spacing w:line="240" w:lineRule="auto"/>
        <w:jc w:val="both"/>
        <w:rPr>
          <w:rFonts w:ascii="Cambria" w:hAnsi="Cambria"/>
          <w:i/>
          <w:iCs/>
          <w:szCs w:val="24"/>
          <w:lang w:val="en-US"/>
        </w:rPr>
      </w:pPr>
      <w:r w:rsidRPr="00B4556F">
        <w:rPr>
          <w:rFonts w:ascii="Cambria" w:hAnsi="Cambria"/>
          <w:i/>
          <w:iCs/>
          <w:szCs w:val="24"/>
          <w:lang w:val="en-US"/>
        </w:rPr>
        <w:t>Limitations</w:t>
      </w:r>
    </w:p>
    <w:p w14:paraId="3EEB7DB4" w14:textId="21DF76EA" w:rsidR="00075696" w:rsidRDefault="00075696" w:rsidP="002A3AF8">
      <w:pPr>
        <w:spacing w:line="240" w:lineRule="auto"/>
        <w:jc w:val="both"/>
        <w:rPr>
          <w:rFonts w:ascii="Cambria" w:hAnsi="Cambria"/>
          <w:szCs w:val="24"/>
          <w:lang w:val="en-US"/>
        </w:rPr>
      </w:pPr>
      <w:r w:rsidRPr="00075696">
        <w:rPr>
          <w:rFonts w:ascii="Cambria" w:hAnsi="Cambria"/>
          <w:szCs w:val="24"/>
          <w:lang w:val="en-US"/>
        </w:rPr>
        <w:t xml:space="preserve">Although our study included a specific group of patients with variant </w:t>
      </w:r>
      <w:r w:rsidR="00004F4D">
        <w:rPr>
          <w:rFonts w:ascii="Cambria" w:hAnsi="Cambria"/>
          <w:szCs w:val="24"/>
          <w:lang w:val="en-US"/>
        </w:rPr>
        <w:t>covid-19</w:t>
      </w:r>
      <w:r w:rsidR="00136EDF">
        <w:rPr>
          <w:rFonts w:ascii="Cambria" w:hAnsi="Cambria"/>
          <w:szCs w:val="24"/>
          <w:lang w:val="en-US"/>
        </w:rPr>
        <w:t xml:space="preserve"> diagnosis</w:t>
      </w:r>
      <w:r w:rsidRPr="00075696">
        <w:rPr>
          <w:rFonts w:ascii="Cambria" w:hAnsi="Cambria"/>
          <w:szCs w:val="24"/>
          <w:lang w:val="en-US"/>
        </w:rPr>
        <w:t>, it was carried out with a relatively high number of participants. However, the generalizability of the findings is not clear, as it still only includes patients followed in a single center. As another limitation, the mean age of healthy volunteers in the control group was lower than in the patient group</w:t>
      </w:r>
      <w:r w:rsidR="00004F4D">
        <w:rPr>
          <w:rFonts w:ascii="Cambria" w:hAnsi="Cambria"/>
          <w:szCs w:val="24"/>
          <w:lang w:val="en-US"/>
        </w:rPr>
        <w:t>, which</w:t>
      </w:r>
      <w:r w:rsidRPr="00075696">
        <w:rPr>
          <w:rFonts w:ascii="Cambria" w:hAnsi="Cambria"/>
          <w:szCs w:val="24"/>
          <w:lang w:val="en-US"/>
        </w:rPr>
        <w:t xml:space="preserve"> may have affected some biochemical parameters, including thiol.</w:t>
      </w:r>
    </w:p>
    <w:p w14:paraId="15D2120B" w14:textId="45D95DAD" w:rsidR="00E609FB" w:rsidRPr="00B4556F" w:rsidRDefault="00B4556F" w:rsidP="00B4556F">
      <w:pPr>
        <w:spacing w:line="240" w:lineRule="auto"/>
        <w:rPr>
          <w:rFonts w:ascii="Cambria" w:hAnsi="Cambria"/>
          <w:i/>
          <w:iCs/>
          <w:szCs w:val="24"/>
          <w:lang w:val="en-US"/>
        </w:rPr>
      </w:pPr>
      <w:r w:rsidRPr="00B4556F">
        <w:rPr>
          <w:rFonts w:ascii="Cambria" w:hAnsi="Cambria"/>
          <w:i/>
          <w:iCs/>
          <w:szCs w:val="24"/>
          <w:lang w:val="en-US"/>
        </w:rPr>
        <w:t>Conflict of interest</w:t>
      </w:r>
    </w:p>
    <w:p w14:paraId="4C66BADE" w14:textId="15502949" w:rsidR="00B4556F" w:rsidRDefault="00B4556F" w:rsidP="00BB1B01">
      <w:pPr>
        <w:spacing w:after="0" w:line="240" w:lineRule="auto"/>
        <w:rPr>
          <w:rFonts w:ascii="Cambria" w:hAnsi="Cambria"/>
          <w:szCs w:val="24"/>
          <w:lang w:val="en-US"/>
        </w:rPr>
      </w:pPr>
      <w:r w:rsidRPr="00B4556F">
        <w:rPr>
          <w:rFonts w:ascii="Cambria" w:hAnsi="Cambria"/>
          <w:szCs w:val="24"/>
          <w:lang w:val="en-US"/>
        </w:rPr>
        <w:t>The authors declare no conflict of interest.</w:t>
      </w:r>
    </w:p>
    <w:p w14:paraId="3F4C967C" w14:textId="77777777" w:rsidR="00B4556F" w:rsidRPr="00B4556F" w:rsidRDefault="00B4556F" w:rsidP="00BB1B01">
      <w:pPr>
        <w:spacing w:after="0" w:line="240" w:lineRule="auto"/>
        <w:rPr>
          <w:rFonts w:ascii="Cambria" w:hAnsi="Cambria"/>
          <w:szCs w:val="24"/>
          <w:lang w:val="en-US"/>
        </w:rPr>
      </w:pPr>
    </w:p>
    <w:p w14:paraId="2EC31425" w14:textId="77777777" w:rsidR="00B4556F" w:rsidRPr="00B4556F" w:rsidRDefault="00B4556F" w:rsidP="00B4556F">
      <w:pPr>
        <w:spacing w:line="240" w:lineRule="auto"/>
        <w:rPr>
          <w:rFonts w:ascii="Cambria" w:hAnsi="Cambria"/>
          <w:i/>
          <w:iCs/>
          <w:szCs w:val="24"/>
          <w:lang w:val="en-US"/>
        </w:rPr>
      </w:pPr>
      <w:r w:rsidRPr="00B4556F">
        <w:rPr>
          <w:rFonts w:ascii="Cambria" w:hAnsi="Cambria"/>
          <w:i/>
          <w:iCs/>
          <w:szCs w:val="24"/>
          <w:lang w:val="en-US"/>
        </w:rPr>
        <w:t>Funding</w:t>
      </w:r>
    </w:p>
    <w:p w14:paraId="31363B76" w14:textId="4C73714A" w:rsidR="00136EDF" w:rsidRDefault="00B4556F" w:rsidP="00BB1B01">
      <w:pPr>
        <w:spacing w:after="0" w:line="240" w:lineRule="auto"/>
        <w:rPr>
          <w:rFonts w:ascii="Cambria" w:hAnsi="Cambria"/>
          <w:szCs w:val="24"/>
          <w:lang w:val="en-US"/>
        </w:rPr>
      </w:pPr>
      <w:r w:rsidRPr="00B4556F">
        <w:rPr>
          <w:rFonts w:ascii="Cambria" w:hAnsi="Cambria"/>
          <w:szCs w:val="24"/>
          <w:lang w:val="en-US"/>
        </w:rPr>
        <w:t>No funding is obtained for this study.</w:t>
      </w:r>
    </w:p>
    <w:p w14:paraId="03CE0C69" w14:textId="12BEDA89" w:rsidR="00B43002" w:rsidRDefault="00B43002" w:rsidP="00BB1B01">
      <w:pPr>
        <w:spacing w:after="0" w:line="240" w:lineRule="auto"/>
        <w:rPr>
          <w:rFonts w:ascii="Cambria" w:hAnsi="Cambria"/>
          <w:szCs w:val="24"/>
          <w:lang w:val="en-US"/>
        </w:rPr>
      </w:pPr>
    </w:p>
    <w:p w14:paraId="3ED26AB3" w14:textId="29541FF5" w:rsidR="00B43002" w:rsidRDefault="00B43002" w:rsidP="00BB1B01">
      <w:pPr>
        <w:spacing w:after="0" w:line="240" w:lineRule="auto"/>
        <w:rPr>
          <w:rFonts w:ascii="Cambria" w:hAnsi="Cambria"/>
          <w:szCs w:val="24"/>
          <w:lang w:val="en-US"/>
        </w:rPr>
      </w:pPr>
    </w:p>
    <w:p w14:paraId="23B70696" w14:textId="0893E50E" w:rsidR="005A59E0" w:rsidRPr="00B4556F" w:rsidRDefault="005A59E0" w:rsidP="00BB1B01">
      <w:pPr>
        <w:spacing w:after="0" w:line="240" w:lineRule="auto"/>
        <w:rPr>
          <w:rFonts w:ascii="Cambria" w:hAnsi="Cambria"/>
          <w:szCs w:val="24"/>
          <w:lang w:val="en-US"/>
        </w:rPr>
      </w:pPr>
      <w:bookmarkStart w:id="4" w:name="_GoBack"/>
      <w:bookmarkEnd w:id="4"/>
      <w:r w:rsidRPr="00B4556F">
        <w:rPr>
          <w:rFonts w:ascii="Cambria" w:hAnsi="Cambria"/>
          <w:szCs w:val="24"/>
          <w:lang w:val="en-US"/>
        </w:rPr>
        <w:br w:type="page"/>
      </w:r>
    </w:p>
    <w:p w14:paraId="554FCC0F" w14:textId="652DA8F1" w:rsidR="00C31167" w:rsidRPr="00C31167" w:rsidRDefault="00C31167" w:rsidP="00C31167">
      <w:pPr>
        <w:rPr>
          <w:rFonts w:ascii="Cambria" w:hAnsi="Cambria"/>
          <w:b/>
          <w:bCs/>
          <w:szCs w:val="24"/>
          <w:lang w:val="en-US"/>
        </w:rPr>
      </w:pPr>
      <w:r w:rsidRPr="00C31167">
        <w:rPr>
          <w:rFonts w:ascii="Cambria" w:hAnsi="Cambria"/>
          <w:b/>
          <w:bCs/>
          <w:szCs w:val="24"/>
          <w:lang w:val="en-US"/>
        </w:rPr>
        <w:t>References</w:t>
      </w:r>
    </w:p>
    <w:p w14:paraId="09B8889C" w14:textId="77777777" w:rsidR="005D1FE6" w:rsidRPr="001F455E" w:rsidRDefault="00C31167" w:rsidP="005D1FE6">
      <w:pPr>
        <w:pStyle w:val="EndNoteBibliography"/>
        <w:spacing w:after="0"/>
        <w:ind w:left="720" w:hanging="720"/>
        <w:rPr>
          <w:rFonts w:ascii="Cambria" w:hAnsi="Cambria"/>
        </w:rPr>
      </w:pPr>
      <w:r w:rsidRPr="00C31167">
        <w:rPr>
          <w:rFonts w:ascii="Cambria" w:hAnsi="Cambria"/>
          <w:szCs w:val="24"/>
        </w:rPr>
        <w:fldChar w:fldCharType="begin"/>
      </w:r>
      <w:r w:rsidRPr="00C31167">
        <w:rPr>
          <w:rFonts w:ascii="Cambria" w:hAnsi="Cambria"/>
          <w:szCs w:val="24"/>
        </w:rPr>
        <w:instrText xml:space="preserve"> ADDIN EN.REFLIST </w:instrText>
      </w:r>
      <w:r w:rsidRPr="00C31167">
        <w:rPr>
          <w:rFonts w:ascii="Cambria" w:hAnsi="Cambria"/>
          <w:szCs w:val="24"/>
        </w:rPr>
        <w:fldChar w:fldCharType="separate"/>
      </w:r>
      <w:r w:rsidR="005D1FE6" w:rsidRPr="001F455E">
        <w:rPr>
          <w:rFonts w:ascii="Cambria" w:hAnsi="Cambria"/>
        </w:rPr>
        <w:t>1.</w:t>
      </w:r>
      <w:r w:rsidR="005D1FE6" w:rsidRPr="001F455E">
        <w:rPr>
          <w:rFonts w:ascii="Cambria" w:hAnsi="Cambria"/>
        </w:rPr>
        <w:tab/>
        <w:t xml:space="preserve">Denison MR, Graham RL, Donaldson EF, Eckerle LD, Baric RS. Coronaviruses: an RNA proofreading machine regulates replication fidelity and diversity. </w:t>
      </w:r>
      <w:r w:rsidR="005D1FE6" w:rsidRPr="001F455E">
        <w:rPr>
          <w:rFonts w:ascii="Cambria" w:hAnsi="Cambria"/>
          <w:i/>
        </w:rPr>
        <w:t xml:space="preserve">RNA Biol. </w:t>
      </w:r>
      <w:r w:rsidR="005D1FE6" w:rsidRPr="001F455E">
        <w:rPr>
          <w:rFonts w:ascii="Cambria" w:hAnsi="Cambria"/>
        </w:rPr>
        <w:t>2011;8(2):270-279.</w:t>
      </w:r>
    </w:p>
    <w:p w14:paraId="400B6877"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2.</w:t>
      </w:r>
      <w:r w:rsidRPr="001F455E">
        <w:rPr>
          <w:rFonts w:ascii="Cambria" w:hAnsi="Cambria"/>
        </w:rPr>
        <w:tab/>
        <w:t xml:space="preserve">Velavan TP, Meyer CG. The COVID-19 epidemic. </w:t>
      </w:r>
      <w:r w:rsidRPr="001F455E">
        <w:rPr>
          <w:rFonts w:ascii="Cambria" w:hAnsi="Cambria"/>
          <w:i/>
        </w:rPr>
        <w:t xml:space="preserve">Trop Med Int Health. </w:t>
      </w:r>
      <w:r w:rsidRPr="001F455E">
        <w:rPr>
          <w:rFonts w:ascii="Cambria" w:hAnsi="Cambria"/>
        </w:rPr>
        <w:t>2020;25(3):278-280.</w:t>
      </w:r>
    </w:p>
    <w:p w14:paraId="4EB82D0C"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3.</w:t>
      </w:r>
      <w:r w:rsidRPr="001F455E">
        <w:rPr>
          <w:rFonts w:ascii="Cambria" w:hAnsi="Cambria"/>
        </w:rPr>
        <w:tab/>
        <w:t xml:space="preserve">Kirby T. New variant of SARS-CoV-2 in UK causes surge of COVID-19. </w:t>
      </w:r>
      <w:r w:rsidRPr="001F455E">
        <w:rPr>
          <w:rFonts w:ascii="Cambria" w:hAnsi="Cambria"/>
          <w:i/>
        </w:rPr>
        <w:t xml:space="preserve">The Lancet Respiratory Medicine. </w:t>
      </w:r>
      <w:r w:rsidRPr="001F455E">
        <w:rPr>
          <w:rFonts w:ascii="Cambria" w:hAnsi="Cambria"/>
        </w:rPr>
        <w:t>2021;9(2):e20-e21.</w:t>
      </w:r>
    </w:p>
    <w:p w14:paraId="79A51941"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4.</w:t>
      </w:r>
      <w:r w:rsidRPr="001F455E">
        <w:rPr>
          <w:rFonts w:ascii="Cambria" w:hAnsi="Cambria"/>
        </w:rPr>
        <w:tab/>
        <w:t xml:space="preserve">Mahase E. Covid-19: What have we learnt about the new variant in the UK? </w:t>
      </w:r>
      <w:r w:rsidRPr="001F455E">
        <w:rPr>
          <w:rFonts w:ascii="Cambria" w:hAnsi="Cambria"/>
          <w:i/>
        </w:rPr>
        <w:t xml:space="preserve">BMJ. </w:t>
      </w:r>
      <w:r w:rsidRPr="001F455E">
        <w:rPr>
          <w:rFonts w:ascii="Cambria" w:hAnsi="Cambria"/>
        </w:rPr>
        <w:t>2020;371:m4944.</w:t>
      </w:r>
    </w:p>
    <w:p w14:paraId="60C5F87A"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5.</w:t>
      </w:r>
      <w:r w:rsidRPr="001F455E">
        <w:rPr>
          <w:rFonts w:ascii="Cambria" w:hAnsi="Cambria"/>
        </w:rPr>
        <w:tab/>
        <w:t>World Health Organissation (WHO). SARS-CoV-2 Variants. 2020; https://www.who.int/csr/don/31-december-2020-sars-cov2-variants/en/.</w:t>
      </w:r>
    </w:p>
    <w:p w14:paraId="54D9B198"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6.</w:t>
      </w:r>
      <w:r w:rsidRPr="001F455E">
        <w:rPr>
          <w:rFonts w:ascii="Cambria" w:hAnsi="Cambria"/>
        </w:rPr>
        <w:tab/>
        <w:t>World Health Organisation (WHO). Weekly epidemiological update - 27 January. 2021. https://www.who.int/publications/m/item/weekly-epidemiological-update---27-january-2021.</w:t>
      </w:r>
    </w:p>
    <w:p w14:paraId="29B88202"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7.</w:t>
      </w:r>
      <w:r w:rsidRPr="001F455E">
        <w:rPr>
          <w:rFonts w:ascii="Cambria" w:hAnsi="Cambria"/>
        </w:rPr>
        <w:tab/>
        <w:t>World Health Organization (WHO). Weekly epidemiological update on COVID-19 - 1 June. 2021:5. https://www.who.int/publications/m/item/weekly-epidemiological-update-on-covid-19---1-june-2021.</w:t>
      </w:r>
    </w:p>
    <w:p w14:paraId="576E24D8"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8.</w:t>
      </w:r>
      <w:r w:rsidRPr="001F455E">
        <w:rPr>
          <w:rFonts w:ascii="Cambria" w:hAnsi="Cambria"/>
        </w:rPr>
        <w:tab/>
        <w:t xml:space="preserve">Delgado-Roche L, Mesta F. Oxidative Stress as Key Player in Severe Acute Respiratory Syndrome Coronavirus (SARS-CoV) Infection. </w:t>
      </w:r>
      <w:r w:rsidRPr="001F455E">
        <w:rPr>
          <w:rFonts w:ascii="Cambria" w:hAnsi="Cambria"/>
          <w:i/>
        </w:rPr>
        <w:t xml:space="preserve">Arch Med Res. </w:t>
      </w:r>
      <w:r w:rsidRPr="001F455E">
        <w:rPr>
          <w:rFonts w:ascii="Cambria" w:hAnsi="Cambria"/>
        </w:rPr>
        <w:t>2020;51(5):384-387.</w:t>
      </w:r>
    </w:p>
    <w:p w14:paraId="3AE33291"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9.</w:t>
      </w:r>
      <w:r w:rsidRPr="001F455E">
        <w:rPr>
          <w:rFonts w:ascii="Cambria" w:hAnsi="Cambria"/>
        </w:rPr>
        <w:tab/>
        <w:t xml:space="preserve">Suhail S, Zajac J, Fossum C, et al. Role of Oxidative Stress on SARS-CoV (SARS) and SARS-CoV-2 (COVID-19) Infection: A Review. </w:t>
      </w:r>
      <w:r w:rsidRPr="001F455E">
        <w:rPr>
          <w:rFonts w:ascii="Cambria" w:hAnsi="Cambria"/>
          <w:i/>
        </w:rPr>
        <w:t xml:space="preserve">Protein J. </w:t>
      </w:r>
      <w:r w:rsidRPr="001F455E">
        <w:rPr>
          <w:rFonts w:ascii="Cambria" w:hAnsi="Cambria"/>
        </w:rPr>
        <w:t>2020;39(6):644-656.</w:t>
      </w:r>
    </w:p>
    <w:p w14:paraId="5FC0B671"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10.</w:t>
      </w:r>
      <w:r w:rsidRPr="001F455E">
        <w:rPr>
          <w:rFonts w:ascii="Cambria" w:hAnsi="Cambria"/>
        </w:rPr>
        <w:tab/>
        <w:t xml:space="preserve">Derouiche S. Oxidative Stress Associated with SARS-Cov-2 (COVID-19) Increases the Severity of the Lung Disease - A Systematic Review. </w:t>
      </w:r>
      <w:r w:rsidRPr="001F455E">
        <w:rPr>
          <w:rFonts w:ascii="Cambria" w:hAnsi="Cambria"/>
          <w:i/>
        </w:rPr>
        <w:t xml:space="preserve">Journal of Infectious Diseases and Epidemiology. </w:t>
      </w:r>
      <w:r w:rsidRPr="001F455E">
        <w:rPr>
          <w:rFonts w:ascii="Cambria" w:hAnsi="Cambria"/>
        </w:rPr>
        <w:t>2020;6(3).</w:t>
      </w:r>
    </w:p>
    <w:p w14:paraId="1379AFBD"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11.</w:t>
      </w:r>
      <w:r w:rsidRPr="001F455E">
        <w:rPr>
          <w:rFonts w:ascii="Cambria" w:hAnsi="Cambria"/>
        </w:rPr>
        <w:tab/>
        <w:t xml:space="preserve">Jorge-Aaron RM, Rosa-Ester MP. N-acetylcysteine as a potential treatment for COVID-19. </w:t>
      </w:r>
      <w:r w:rsidRPr="001F455E">
        <w:rPr>
          <w:rFonts w:ascii="Cambria" w:hAnsi="Cambria"/>
          <w:i/>
        </w:rPr>
        <w:t xml:space="preserve">Future Microbiol. </w:t>
      </w:r>
      <w:r w:rsidRPr="001F455E">
        <w:rPr>
          <w:rFonts w:ascii="Cambria" w:hAnsi="Cambria"/>
        </w:rPr>
        <w:t>2020;15:959-962.</w:t>
      </w:r>
    </w:p>
    <w:p w14:paraId="1752CFFB"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12.</w:t>
      </w:r>
      <w:r w:rsidRPr="001F455E">
        <w:rPr>
          <w:rFonts w:ascii="Cambria" w:hAnsi="Cambria"/>
        </w:rPr>
        <w:tab/>
        <w:t xml:space="preserve">Ntyonga-Pono MP. COVID-19 infection and oxidative stress: an under-explored approach for prevention and treatment? </w:t>
      </w:r>
      <w:r w:rsidRPr="001F455E">
        <w:rPr>
          <w:rFonts w:ascii="Cambria" w:hAnsi="Cambria"/>
          <w:i/>
        </w:rPr>
        <w:t xml:space="preserve">Pan Afr Med J. </w:t>
      </w:r>
      <w:r w:rsidRPr="001F455E">
        <w:rPr>
          <w:rFonts w:ascii="Cambria" w:hAnsi="Cambria"/>
        </w:rPr>
        <w:t>2020;35(Suppl 2):12.</w:t>
      </w:r>
    </w:p>
    <w:p w14:paraId="58DCB3CA"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13.</w:t>
      </w:r>
      <w:r w:rsidRPr="001F455E">
        <w:rPr>
          <w:rFonts w:ascii="Cambria" w:hAnsi="Cambria"/>
        </w:rPr>
        <w:tab/>
        <w:t xml:space="preserve">Kalem AK, Kayaaslan B, Neselioglu S, et al. A useful and sensitive marker in the prediction of COVID-19 and disease severity: Thiol. </w:t>
      </w:r>
      <w:r w:rsidRPr="001F455E">
        <w:rPr>
          <w:rFonts w:ascii="Cambria" w:hAnsi="Cambria"/>
          <w:i/>
        </w:rPr>
        <w:t xml:space="preserve">Free Radic Biol Med. </w:t>
      </w:r>
      <w:r w:rsidRPr="001F455E">
        <w:rPr>
          <w:rFonts w:ascii="Cambria" w:hAnsi="Cambria"/>
        </w:rPr>
        <w:t>2021;166:11-17.</w:t>
      </w:r>
    </w:p>
    <w:p w14:paraId="165FA24A"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14.</w:t>
      </w:r>
      <w:r w:rsidRPr="001F455E">
        <w:rPr>
          <w:rFonts w:ascii="Cambria" w:hAnsi="Cambria"/>
        </w:rPr>
        <w:tab/>
        <w:t>Centers for Disease Control and Prevention (CDC). Interim Clinical Guidance for Management of Patients with Confirmed Coronavirus Disease (COVID-19). 2021; https://www.cdc.gov/coronavirus/2019-ncov/hcp/clinical-guidance-management-patients.html. Accessed 26.05.2021.</w:t>
      </w:r>
    </w:p>
    <w:p w14:paraId="461C5C6C"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15.</w:t>
      </w:r>
      <w:r w:rsidRPr="001F455E">
        <w:rPr>
          <w:rFonts w:ascii="Cambria" w:hAnsi="Cambria"/>
        </w:rPr>
        <w:tab/>
        <w:t xml:space="preserve">Pincemail J, Cavalier E, Charlier C, et al. Oxidative Stress Status in COVID-19 Patients Hospitalized in Intensive Care Unit for Severe Pneumonia. A Pilot Study. </w:t>
      </w:r>
      <w:r w:rsidRPr="001F455E">
        <w:rPr>
          <w:rFonts w:ascii="Cambria" w:hAnsi="Cambria"/>
          <w:i/>
        </w:rPr>
        <w:t xml:space="preserve">Antioxidants (Basel). </w:t>
      </w:r>
      <w:r w:rsidRPr="001F455E">
        <w:rPr>
          <w:rFonts w:ascii="Cambria" w:hAnsi="Cambria"/>
        </w:rPr>
        <w:t>2021;10(2).</w:t>
      </w:r>
    </w:p>
    <w:p w14:paraId="0FB646C1"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16.</w:t>
      </w:r>
      <w:r w:rsidRPr="001F455E">
        <w:rPr>
          <w:rFonts w:ascii="Cambria" w:hAnsi="Cambria"/>
        </w:rPr>
        <w:tab/>
        <w:t xml:space="preserve">Erel O, NeSelIoGlu S, ErgIn TunCay M, et al. A Sensitive Indicator for the Severity of Covid-19: Thiol. </w:t>
      </w:r>
      <w:r w:rsidRPr="001F455E">
        <w:rPr>
          <w:rFonts w:ascii="Cambria" w:hAnsi="Cambria"/>
          <w:i/>
        </w:rPr>
        <w:t xml:space="preserve">Turk J Med Sci. </w:t>
      </w:r>
      <w:r w:rsidRPr="001F455E">
        <w:rPr>
          <w:rFonts w:ascii="Cambria" w:hAnsi="Cambria"/>
        </w:rPr>
        <w:t>2020.</w:t>
      </w:r>
    </w:p>
    <w:p w14:paraId="46D5807A"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17.</w:t>
      </w:r>
      <w:r w:rsidRPr="001F455E">
        <w:rPr>
          <w:rFonts w:ascii="Cambria" w:hAnsi="Cambria"/>
        </w:rPr>
        <w:tab/>
        <w:t>UpToDate. Laboratory features associated with severe COVID-19. 2021; https://www.uptodate.com/contents/image?imageKey=ID%2F127820&amp;topicKey=ID%2F127429&amp;source=see_link. Accessed 16.06.2021.</w:t>
      </w:r>
    </w:p>
    <w:p w14:paraId="3C43DE33" w14:textId="77777777" w:rsidR="005D1FE6" w:rsidRPr="001F455E" w:rsidRDefault="005D1FE6" w:rsidP="005D1FE6">
      <w:pPr>
        <w:pStyle w:val="EndNoteBibliography"/>
        <w:spacing w:after="0"/>
        <w:ind w:left="720" w:hanging="720"/>
        <w:rPr>
          <w:rFonts w:ascii="Cambria" w:hAnsi="Cambria"/>
        </w:rPr>
      </w:pPr>
      <w:r w:rsidRPr="001F455E">
        <w:rPr>
          <w:rFonts w:ascii="Cambria" w:hAnsi="Cambria"/>
        </w:rPr>
        <w:t>18.</w:t>
      </w:r>
      <w:r w:rsidRPr="001F455E">
        <w:rPr>
          <w:rFonts w:ascii="Cambria" w:hAnsi="Cambria"/>
        </w:rPr>
        <w:tab/>
        <w:t xml:space="preserve">Guo YR, Cao QD, Hong ZS, et al. The origin, transmission and clinical therapies on coronavirus disease 2019 (COVID-19) outbreak - an update on the status. </w:t>
      </w:r>
      <w:r w:rsidRPr="001F455E">
        <w:rPr>
          <w:rFonts w:ascii="Cambria" w:hAnsi="Cambria"/>
          <w:i/>
        </w:rPr>
        <w:t xml:space="preserve">Mil Med Res. </w:t>
      </w:r>
      <w:r w:rsidRPr="001F455E">
        <w:rPr>
          <w:rFonts w:ascii="Cambria" w:hAnsi="Cambria"/>
        </w:rPr>
        <w:t>2020;7(1):11.</w:t>
      </w:r>
    </w:p>
    <w:p w14:paraId="69E0763F" w14:textId="77777777" w:rsidR="005D1FE6" w:rsidRPr="005D1FE6" w:rsidRDefault="005D1FE6" w:rsidP="005D1FE6">
      <w:pPr>
        <w:pStyle w:val="EndNoteBibliography"/>
        <w:ind w:left="720" w:hanging="720"/>
      </w:pPr>
      <w:r w:rsidRPr="001F455E">
        <w:rPr>
          <w:rFonts w:ascii="Cambria" w:hAnsi="Cambria"/>
        </w:rPr>
        <w:t>19.</w:t>
      </w:r>
      <w:r w:rsidRPr="001F455E">
        <w:rPr>
          <w:rFonts w:ascii="Cambria" w:hAnsi="Cambria"/>
        </w:rPr>
        <w:tab/>
        <w:t xml:space="preserve">Pascarella G, Strumia A, Piliego C, et al. COVID-19 diagnosis and management: a comprehensive review. </w:t>
      </w:r>
      <w:r w:rsidRPr="001F455E">
        <w:rPr>
          <w:rFonts w:ascii="Cambria" w:hAnsi="Cambria"/>
          <w:i/>
        </w:rPr>
        <w:t xml:space="preserve">J Intern Med. </w:t>
      </w:r>
      <w:r w:rsidRPr="001F455E">
        <w:rPr>
          <w:rFonts w:ascii="Cambria" w:hAnsi="Cambria"/>
        </w:rPr>
        <w:t>2020;288(2):192-206.</w:t>
      </w:r>
    </w:p>
    <w:p w14:paraId="0E61CB25" w14:textId="74A49CBF" w:rsidR="00D20EA8" w:rsidRPr="00C31167" w:rsidRDefault="00C31167" w:rsidP="00C31167">
      <w:pPr>
        <w:rPr>
          <w:rFonts w:ascii="Cambria" w:hAnsi="Cambria"/>
          <w:szCs w:val="24"/>
          <w:lang w:val="en-US"/>
        </w:rPr>
      </w:pPr>
      <w:r w:rsidRPr="00C31167">
        <w:rPr>
          <w:rFonts w:ascii="Cambria" w:hAnsi="Cambria"/>
          <w:szCs w:val="24"/>
          <w:lang w:val="en-US"/>
        </w:rPr>
        <w:fldChar w:fldCharType="end"/>
      </w:r>
    </w:p>
    <w:sectPr w:rsidR="00D20EA8" w:rsidRPr="00C311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4EE61" w14:textId="77777777" w:rsidR="00AC41CB" w:rsidRDefault="00AC41CB" w:rsidP="00E62CEE">
      <w:pPr>
        <w:spacing w:after="0" w:line="240" w:lineRule="auto"/>
      </w:pPr>
      <w:r>
        <w:separator/>
      </w:r>
    </w:p>
  </w:endnote>
  <w:endnote w:type="continuationSeparator" w:id="0">
    <w:p w14:paraId="0B70D4AB" w14:textId="77777777" w:rsidR="00AC41CB" w:rsidRDefault="00AC41CB" w:rsidP="00E62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Verdana Pro">
    <w:altName w:val="Verdana Pro"/>
    <w:charset w:val="00"/>
    <w:family w:val="swiss"/>
    <w:pitch w:val="variable"/>
    <w:sig w:usb0="80000287" w:usb1="0000004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F282C" w14:textId="77777777" w:rsidR="00AC41CB" w:rsidRDefault="00AC41CB" w:rsidP="00E62CEE">
      <w:pPr>
        <w:spacing w:after="0" w:line="240" w:lineRule="auto"/>
      </w:pPr>
      <w:r>
        <w:separator/>
      </w:r>
    </w:p>
  </w:footnote>
  <w:footnote w:type="continuationSeparator" w:id="0">
    <w:p w14:paraId="79014098" w14:textId="77777777" w:rsidR="00AC41CB" w:rsidRDefault="00AC41CB" w:rsidP="00E62C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B3E59"/>
    <w:multiLevelType w:val="hybridMultilevel"/>
    <w:tmpl w:val="3CB8D5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D16F69"/>
    <w:multiLevelType w:val="hybridMultilevel"/>
    <w:tmpl w:val="F66C0F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2AE247F"/>
    <w:multiLevelType w:val="hybridMultilevel"/>
    <w:tmpl w:val="D0A61E48"/>
    <w:lvl w:ilvl="0" w:tplc="F3A461B4">
      <w:numFmt w:val="bullet"/>
      <w:lvlText w:val="•"/>
      <w:lvlJc w:val="left"/>
      <w:pPr>
        <w:ind w:left="360" w:hanging="360"/>
      </w:pPr>
      <w:rPr>
        <w:rFonts w:ascii="Cambria" w:eastAsia="Calibri" w:hAnsi="Cambria" w:cs="Times New Roman"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53580B88"/>
    <w:multiLevelType w:val="hybridMultilevel"/>
    <w:tmpl w:val="6A98D4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6CD4866"/>
    <w:multiLevelType w:val="hybridMultilevel"/>
    <w:tmpl w:val="728CEB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5BA4AAB"/>
    <w:multiLevelType w:val="hybridMultilevel"/>
    <w:tmpl w:val="B6428DD0"/>
    <w:lvl w:ilvl="0" w:tplc="3CCCE2A0">
      <w:start w:val="1"/>
      <w:numFmt w:val="lowerLetter"/>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B612458"/>
    <w:multiLevelType w:val="hybridMultilevel"/>
    <w:tmpl w:val="DB3070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67A6700"/>
    <w:multiLevelType w:val="hybridMultilevel"/>
    <w:tmpl w:val="77069F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5"/>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yMrQwMDc2MLC0sLRU0lEKTi0uzszPAykwNKgFAMlDJJgtAAAA"/>
    <w:docVar w:name="EN.InstantFormat" w:val="&lt;ENInstantFormat&gt;&lt;Enabled&gt;1&lt;/Enabled&gt;&lt;ScanUnformatted&gt;1&lt;/ScanUnformatted&gt;&lt;ScanChanges&gt;1&lt;/ScanChanges&gt;&lt;Suspended&gt;0&lt;/Suspended&gt;&lt;/ENInstantFormat&gt;"/>
    <w:docVar w:name="EN.Layout" w:val="&lt;ENLayout&gt;&lt;Style&gt;Intl J Clinical Practice&lt;/Style&gt;&lt;LeftDelim&gt;{&lt;/LeftDelim&gt;&lt;RightDelim&gt;}&lt;/RightDelim&gt;&lt;FontName&gt;Verdana Pro&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02zpaxwfrtwz3efdflpe59jtxzr2szpeasw&quot;&gt;furkan EndNote Library (aralık 2020)&lt;record-ids&gt;&lt;item&gt;662&lt;/item&gt;&lt;item&gt;664&lt;/item&gt;&lt;item&gt;666&lt;/item&gt;&lt;item&gt;668&lt;/item&gt;&lt;item&gt;670&lt;/item&gt;&lt;item&gt;671&lt;/item&gt;&lt;item&gt;672&lt;/item&gt;&lt;item&gt;673&lt;/item&gt;&lt;item&gt;674&lt;/item&gt;&lt;item&gt;675&lt;/item&gt;&lt;item&gt;676&lt;/item&gt;&lt;item&gt;677&lt;/item&gt;&lt;item&gt;678&lt;/item&gt;&lt;item&gt;679&lt;/item&gt;&lt;item&gt;680&lt;/item&gt;&lt;item&gt;681&lt;/item&gt;&lt;item&gt;682&lt;/item&gt;&lt;/record-ids&gt;&lt;/item&gt;&lt;/Libraries&gt;"/>
  </w:docVars>
  <w:rsids>
    <w:rsidRoot w:val="00807D89"/>
    <w:rsid w:val="00001F6B"/>
    <w:rsid w:val="00004F4D"/>
    <w:rsid w:val="0001691E"/>
    <w:rsid w:val="00030BAB"/>
    <w:rsid w:val="000341B7"/>
    <w:rsid w:val="00042F21"/>
    <w:rsid w:val="00043965"/>
    <w:rsid w:val="00056D6F"/>
    <w:rsid w:val="00060312"/>
    <w:rsid w:val="0006372E"/>
    <w:rsid w:val="00065DD9"/>
    <w:rsid w:val="00073300"/>
    <w:rsid w:val="00075696"/>
    <w:rsid w:val="00081087"/>
    <w:rsid w:val="000B1B31"/>
    <w:rsid w:val="000C77C2"/>
    <w:rsid w:val="000D2678"/>
    <w:rsid w:val="000D45CB"/>
    <w:rsid w:val="000D74FC"/>
    <w:rsid w:val="000E45B8"/>
    <w:rsid w:val="000E6DDA"/>
    <w:rsid w:val="000F7B88"/>
    <w:rsid w:val="00102868"/>
    <w:rsid w:val="00112CAD"/>
    <w:rsid w:val="0011667C"/>
    <w:rsid w:val="00117FEB"/>
    <w:rsid w:val="00124E0E"/>
    <w:rsid w:val="00130B0E"/>
    <w:rsid w:val="00136EDF"/>
    <w:rsid w:val="00141D2E"/>
    <w:rsid w:val="001517F7"/>
    <w:rsid w:val="00166994"/>
    <w:rsid w:val="00175524"/>
    <w:rsid w:val="00181994"/>
    <w:rsid w:val="001834B1"/>
    <w:rsid w:val="00183596"/>
    <w:rsid w:val="001A55D7"/>
    <w:rsid w:val="001B0930"/>
    <w:rsid w:val="001C5A6C"/>
    <w:rsid w:val="001C633E"/>
    <w:rsid w:val="001C7930"/>
    <w:rsid w:val="001D7E42"/>
    <w:rsid w:val="001E1F5B"/>
    <w:rsid w:val="001E5D53"/>
    <w:rsid w:val="001F455E"/>
    <w:rsid w:val="00225B1D"/>
    <w:rsid w:val="002431B1"/>
    <w:rsid w:val="00265D65"/>
    <w:rsid w:val="00277293"/>
    <w:rsid w:val="00284C7E"/>
    <w:rsid w:val="002A3AF8"/>
    <w:rsid w:val="002A5555"/>
    <w:rsid w:val="002A7DB6"/>
    <w:rsid w:val="002D78D0"/>
    <w:rsid w:val="00301FB2"/>
    <w:rsid w:val="003574CA"/>
    <w:rsid w:val="003658FE"/>
    <w:rsid w:val="00384FC5"/>
    <w:rsid w:val="0039020E"/>
    <w:rsid w:val="003930CB"/>
    <w:rsid w:val="003A4AC2"/>
    <w:rsid w:val="003A4F73"/>
    <w:rsid w:val="003C7C36"/>
    <w:rsid w:val="003E3E4E"/>
    <w:rsid w:val="003E3E84"/>
    <w:rsid w:val="003E50F8"/>
    <w:rsid w:val="003E7FB7"/>
    <w:rsid w:val="003F5EA9"/>
    <w:rsid w:val="004003B9"/>
    <w:rsid w:val="004077C6"/>
    <w:rsid w:val="004444F3"/>
    <w:rsid w:val="00455BF6"/>
    <w:rsid w:val="00455DC8"/>
    <w:rsid w:val="004645C3"/>
    <w:rsid w:val="004764B5"/>
    <w:rsid w:val="00483864"/>
    <w:rsid w:val="00494218"/>
    <w:rsid w:val="004A4595"/>
    <w:rsid w:val="004B3640"/>
    <w:rsid w:val="004C56E9"/>
    <w:rsid w:val="004C6DA8"/>
    <w:rsid w:val="004D36F9"/>
    <w:rsid w:val="004D7CC5"/>
    <w:rsid w:val="004E20C6"/>
    <w:rsid w:val="004F3BCA"/>
    <w:rsid w:val="004F6503"/>
    <w:rsid w:val="004F7822"/>
    <w:rsid w:val="00511659"/>
    <w:rsid w:val="005206ED"/>
    <w:rsid w:val="00522197"/>
    <w:rsid w:val="00536949"/>
    <w:rsid w:val="005649CB"/>
    <w:rsid w:val="00567BC0"/>
    <w:rsid w:val="0058400F"/>
    <w:rsid w:val="005A59E0"/>
    <w:rsid w:val="005A6675"/>
    <w:rsid w:val="005B0B04"/>
    <w:rsid w:val="005C6205"/>
    <w:rsid w:val="005C7D0F"/>
    <w:rsid w:val="005D070B"/>
    <w:rsid w:val="005D1FE6"/>
    <w:rsid w:val="005E4B34"/>
    <w:rsid w:val="005F4162"/>
    <w:rsid w:val="00624907"/>
    <w:rsid w:val="006277D3"/>
    <w:rsid w:val="00631A13"/>
    <w:rsid w:val="00660706"/>
    <w:rsid w:val="00690682"/>
    <w:rsid w:val="00691CD1"/>
    <w:rsid w:val="006A0D3C"/>
    <w:rsid w:val="006A1CBC"/>
    <w:rsid w:val="006B0B78"/>
    <w:rsid w:val="006B5819"/>
    <w:rsid w:val="006C212C"/>
    <w:rsid w:val="006C7A5F"/>
    <w:rsid w:val="006D59D6"/>
    <w:rsid w:val="006D7CAF"/>
    <w:rsid w:val="006E3DA3"/>
    <w:rsid w:val="006E700A"/>
    <w:rsid w:val="0070352C"/>
    <w:rsid w:val="00712086"/>
    <w:rsid w:val="00725C52"/>
    <w:rsid w:val="0074300B"/>
    <w:rsid w:val="00774631"/>
    <w:rsid w:val="00787AC5"/>
    <w:rsid w:val="007B1FC5"/>
    <w:rsid w:val="007D53A8"/>
    <w:rsid w:val="007D5E2E"/>
    <w:rsid w:val="007E103A"/>
    <w:rsid w:val="007E1C97"/>
    <w:rsid w:val="0080717B"/>
    <w:rsid w:val="00807D89"/>
    <w:rsid w:val="008306BE"/>
    <w:rsid w:val="0083741B"/>
    <w:rsid w:val="00844941"/>
    <w:rsid w:val="008567EA"/>
    <w:rsid w:val="00870FD1"/>
    <w:rsid w:val="00891245"/>
    <w:rsid w:val="008F1B05"/>
    <w:rsid w:val="008F3F9B"/>
    <w:rsid w:val="00912D23"/>
    <w:rsid w:val="0092494E"/>
    <w:rsid w:val="0094237C"/>
    <w:rsid w:val="00970005"/>
    <w:rsid w:val="0097377C"/>
    <w:rsid w:val="009760C5"/>
    <w:rsid w:val="00976EAF"/>
    <w:rsid w:val="00981472"/>
    <w:rsid w:val="00984AE2"/>
    <w:rsid w:val="009C4166"/>
    <w:rsid w:val="009D2316"/>
    <w:rsid w:val="009D3B80"/>
    <w:rsid w:val="009D43FC"/>
    <w:rsid w:val="00A00968"/>
    <w:rsid w:val="00A03EC8"/>
    <w:rsid w:val="00A04E11"/>
    <w:rsid w:val="00A41B74"/>
    <w:rsid w:val="00A552F9"/>
    <w:rsid w:val="00A66E1D"/>
    <w:rsid w:val="00A66FA0"/>
    <w:rsid w:val="00A749AF"/>
    <w:rsid w:val="00A84B65"/>
    <w:rsid w:val="00AA075A"/>
    <w:rsid w:val="00AB3B56"/>
    <w:rsid w:val="00AC20A7"/>
    <w:rsid w:val="00AC41CB"/>
    <w:rsid w:val="00AC784C"/>
    <w:rsid w:val="00AE3AAC"/>
    <w:rsid w:val="00AF2207"/>
    <w:rsid w:val="00B03815"/>
    <w:rsid w:val="00B07401"/>
    <w:rsid w:val="00B43002"/>
    <w:rsid w:val="00B448E5"/>
    <w:rsid w:val="00B4556F"/>
    <w:rsid w:val="00B66457"/>
    <w:rsid w:val="00B762B1"/>
    <w:rsid w:val="00B77686"/>
    <w:rsid w:val="00B93CAA"/>
    <w:rsid w:val="00BA7111"/>
    <w:rsid w:val="00BB022E"/>
    <w:rsid w:val="00BB1B01"/>
    <w:rsid w:val="00BB358B"/>
    <w:rsid w:val="00BD075D"/>
    <w:rsid w:val="00BE39EE"/>
    <w:rsid w:val="00BE6493"/>
    <w:rsid w:val="00BE71EA"/>
    <w:rsid w:val="00C0173B"/>
    <w:rsid w:val="00C24867"/>
    <w:rsid w:val="00C31167"/>
    <w:rsid w:val="00C3747C"/>
    <w:rsid w:val="00C528EE"/>
    <w:rsid w:val="00C57188"/>
    <w:rsid w:val="00C60FC9"/>
    <w:rsid w:val="00C62E13"/>
    <w:rsid w:val="00C72DA8"/>
    <w:rsid w:val="00CA1143"/>
    <w:rsid w:val="00CA143C"/>
    <w:rsid w:val="00CC3B45"/>
    <w:rsid w:val="00CC3FF4"/>
    <w:rsid w:val="00D04154"/>
    <w:rsid w:val="00D20EA8"/>
    <w:rsid w:val="00D20F25"/>
    <w:rsid w:val="00D21CC9"/>
    <w:rsid w:val="00D26911"/>
    <w:rsid w:val="00D40424"/>
    <w:rsid w:val="00D46169"/>
    <w:rsid w:val="00D65D8D"/>
    <w:rsid w:val="00D72028"/>
    <w:rsid w:val="00D76621"/>
    <w:rsid w:val="00D8757D"/>
    <w:rsid w:val="00D9427A"/>
    <w:rsid w:val="00DA12E2"/>
    <w:rsid w:val="00DD568C"/>
    <w:rsid w:val="00DF502F"/>
    <w:rsid w:val="00DF62EC"/>
    <w:rsid w:val="00E108D8"/>
    <w:rsid w:val="00E15BA0"/>
    <w:rsid w:val="00E224B8"/>
    <w:rsid w:val="00E42EA1"/>
    <w:rsid w:val="00E451D4"/>
    <w:rsid w:val="00E514C8"/>
    <w:rsid w:val="00E51E65"/>
    <w:rsid w:val="00E5787F"/>
    <w:rsid w:val="00E609FB"/>
    <w:rsid w:val="00E62CEE"/>
    <w:rsid w:val="00E64477"/>
    <w:rsid w:val="00E724E1"/>
    <w:rsid w:val="00E803A1"/>
    <w:rsid w:val="00E81993"/>
    <w:rsid w:val="00E820EE"/>
    <w:rsid w:val="00E83008"/>
    <w:rsid w:val="00EA1025"/>
    <w:rsid w:val="00EA6F39"/>
    <w:rsid w:val="00EB05FA"/>
    <w:rsid w:val="00EC0220"/>
    <w:rsid w:val="00EC104C"/>
    <w:rsid w:val="00EE28BC"/>
    <w:rsid w:val="00EE298A"/>
    <w:rsid w:val="00F122E7"/>
    <w:rsid w:val="00F179A1"/>
    <w:rsid w:val="00F23E39"/>
    <w:rsid w:val="00F250F6"/>
    <w:rsid w:val="00F369DF"/>
    <w:rsid w:val="00F5708C"/>
    <w:rsid w:val="00F61910"/>
    <w:rsid w:val="00F8279D"/>
    <w:rsid w:val="00F953CA"/>
    <w:rsid w:val="00F961C1"/>
    <w:rsid w:val="00F975A9"/>
    <w:rsid w:val="00F97645"/>
    <w:rsid w:val="00FA437E"/>
    <w:rsid w:val="00FA54AE"/>
    <w:rsid w:val="00FC6677"/>
    <w:rsid w:val="00FD5430"/>
    <w:rsid w:val="00FD7D27"/>
    <w:rsid w:val="00FF02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457DD"/>
  <w15:chartTrackingRefBased/>
  <w15:docId w15:val="{A81BFD61-5BA0-43D0-839D-11597312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Pro" w:eastAsia="Calibri" w:hAnsi="Verdana Pro" w:cs="Times New Roman"/>
        <w:sz w:val="24"/>
        <w:szCs w:val="22"/>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7293"/>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62CE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62CEE"/>
  </w:style>
  <w:style w:type="paragraph" w:styleId="AltBilgi">
    <w:name w:val="footer"/>
    <w:basedOn w:val="Normal"/>
    <w:link w:val="AltBilgiChar"/>
    <w:uiPriority w:val="99"/>
    <w:unhideWhenUsed/>
    <w:rsid w:val="00E62CE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62CEE"/>
  </w:style>
  <w:style w:type="paragraph" w:styleId="ListeParagraf">
    <w:name w:val="List Paragraph"/>
    <w:basedOn w:val="Normal"/>
    <w:uiPriority w:val="34"/>
    <w:qFormat/>
    <w:rsid w:val="00E62CEE"/>
    <w:pPr>
      <w:ind w:left="720"/>
      <w:contextualSpacing/>
    </w:pPr>
  </w:style>
  <w:style w:type="character" w:styleId="Kpr">
    <w:name w:val="Hyperlink"/>
    <w:basedOn w:val="VarsaylanParagrafYazTipi"/>
    <w:uiPriority w:val="99"/>
    <w:unhideWhenUsed/>
    <w:rsid w:val="008567EA"/>
    <w:rPr>
      <w:color w:val="0563C1" w:themeColor="hyperlink"/>
      <w:u w:val="single"/>
    </w:rPr>
  </w:style>
  <w:style w:type="character" w:styleId="zmlenmeyenBahsetme">
    <w:name w:val="Unresolved Mention"/>
    <w:basedOn w:val="VarsaylanParagrafYazTipi"/>
    <w:uiPriority w:val="99"/>
    <w:semiHidden/>
    <w:unhideWhenUsed/>
    <w:rsid w:val="008567EA"/>
    <w:rPr>
      <w:color w:val="605E5C"/>
      <w:shd w:val="clear" w:color="auto" w:fill="E1DFDD"/>
    </w:rPr>
  </w:style>
  <w:style w:type="character" w:styleId="zlenenKpr">
    <w:name w:val="FollowedHyperlink"/>
    <w:basedOn w:val="VarsaylanParagrafYazTipi"/>
    <w:uiPriority w:val="99"/>
    <w:semiHidden/>
    <w:unhideWhenUsed/>
    <w:rsid w:val="00C31167"/>
    <w:rPr>
      <w:color w:val="954F72" w:themeColor="followedHyperlink"/>
      <w:u w:val="single"/>
    </w:rPr>
  </w:style>
  <w:style w:type="paragraph" w:customStyle="1" w:styleId="EndNoteBibliographyTitle">
    <w:name w:val="EndNote Bibliography Title"/>
    <w:basedOn w:val="Normal"/>
    <w:link w:val="EndNoteBibliographyTitleChar"/>
    <w:rsid w:val="00C31167"/>
    <w:pPr>
      <w:spacing w:after="0"/>
      <w:jc w:val="center"/>
    </w:pPr>
    <w:rPr>
      <w:noProof/>
      <w:lang w:val="en-US"/>
    </w:rPr>
  </w:style>
  <w:style w:type="character" w:customStyle="1" w:styleId="EndNoteBibliographyTitleChar">
    <w:name w:val="EndNote Bibliography Title Char"/>
    <w:basedOn w:val="VarsaylanParagrafYazTipi"/>
    <w:link w:val="EndNoteBibliographyTitle"/>
    <w:rsid w:val="00C31167"/>
    <w:rPr>
      <w:noProof/>
      <w:lang w:val="en-US"/>
    </w:rPr>
  </w:style>
  <w:style w:type="paragraph" w:customStyle="1" w:styleId="EndNoteBibliography">
    <w:name w:val="EndNote Bibliography"/>
    <w:basedOn w:val="Normal"/>
    <w:link w:val="EndNoteBibliographyChar"/>
    <w:rsid w:val="00C31167"/>
    <w:pPr>
      <w:spacing w:line="240" w:lineRule="auto"/>
    </w:pPr>
    <w:rPr>
      <w:noProof/>
      <w:lang w:val="en-US"/>
    </w:rPr>
  </w:style>
  <w:style w:type="character" w:customStyle="1" w:styleId="EndNoteBibliographyChar">
    <w:name w:val="EndNote Bibliography Char"/>
    <w:basedOn w:val="VarsaylanParagrafYazTipi"/>
    <w:link w:val="EndNoteBibliography"/>
    <w:rsid w:val="00C31167"/>
    <w:rPr>
      <w:noProof/>
      <w:lang w:val="en-US"/>
    </w:rPr>
  </w:style>
  <w:style w:type="table" w:styleId="TabloKlavuzu">
    <w:name w:val="Table Grid"/>
    <w:basedOn w:val="NormalTablo"/>
    <w:uiPriority w:val="39"/>
    <w:rsid w:val="00D26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87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10</Pages>
  <Words>4775</Words>
  <Characters>27218</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Öğr. Üyesi Basri Furkan DAĞCIOĞLU</dc:creator>
  <cp:keywords/>
  <dc:description/>
  <cp:lastModifiedBy>asus.pc</cp:lastModifiedBy>
  <cp:revision>7</cp:revision>
  <dcterms:created xsi:type="dcterms:W3CDTF">2021-06-21T12:56:00Z</dcterms:created>
  <dcterms:modified xsi:type="dcterms:W3CDTF">2021-06-24T07:24:00Z</dcterms:modified>
</cp:coreProperties>
</file>